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0365C" w14:textId="77777777" w:rsidR="00E73655" w:rsidRDefault="00E73655" w:rsidP="0009575D">
      <w:pPr>
        <w:pStyle w:val="Pavadinimas"/>
        <w:ind w:firstLine="8505"/>
        <w:jc w:val="left"/>
        <w:rPr>
          <w:sz w:val="24"/>
        </w:rPr>
      </w:pPr>
      <w:r>
        <w:rPr>
          <w:sz w:val="24"/>
        </w:rPr>
        <w:t>Projektas</w:t>
      </w:r>
    </w:p>
    <w:p w14:paraId="76024F58" w14:textId="77777777" w:rsidR="00E02A7B" w:rsidRDefault="00E02A7B" w:rsidP="0009575D">
      <w:pPr>
        <w:pStyle w:val="Pavadinimas"/>
        <w:ind w:firstLine="4678"/>
        <w:jc w:val="left"/>
        <w:rPr>
          <w:sz w:val="24"/>
        </w:rPr>
      </w:pPr>
    </w:p>
    <w:p w14:paraId="51AAE0B3" w14:textId="77777777" w:rsidR="00E73655" w:rsidRDefault="00FD6F8C" w:rsidP="0009575D">
      <w:pPr>
        <w:pStyle w:val="Pavadinimas"/>
      </w:pPr>
      <w:r>
        <w:t xml:space="preserve">KAIŠIADORIŲ </w:t>
      </w:r>
      <w:r w:rsidR="00E73655">
        <w:t>RAJONO SAVIVALDYBĖS TARYBA</w:t>
      </w:r>
    </w:p>
    <w:p w14:paraId="237B0513" w14:textId="77777777" w:rsidR="00EA662A" w:rsidRDefault="00EA662A" w:rsidP="0009575D">
      <w:pPr>
        <w:pStyle w:val="Pavadinimas"/>
      </w:pPr>
    </w:p>
    <w:p w14:paraId="417E7FC5" w14:textId="77777777" w:rsidR="007946DC" w:rsidRPr="007946DC" w:rsidRDefault="007946DC" w:rsidP="00CB393B">
      <w:pPr>
        <w:spacing w:line="360" w:lineRule="auto"/>
        <w:jc w:val="center"/>
        <w:rPr>
          <w:b/>
          <w:sz w:val="24"/>
          <w:szCs w:val="24"/>
        </w:rPr>
      </w:pPr>
      <w:r w:rsidRPr="007946DC">
        <w:rPr>
          <w:b/>
          <w:sz w:val="24"/>
          <w:szCs w:val="24"/>
        </w:rPr>
        <w:t>SPRENDIMAS</w:t>
      </w:r>
    </w:p>
    <w:p w14:paraId="0C45D97B" w14:textId="09BDE2FC" w:rsidR="00164CD3" w:rsidRDefault="00164CD3" w:rsidP="0009575D">
      <w:pPr>
        <w:jc w:val="center"/>
        <w:rPr>
          <w:b/>
          <w:sz w:val="24"/>
          <w:szCs w:val="24"/>
        </w:rPr>
      </w:pPr>
      <w:r w:rsidRPr="00164CD3">
        <w:rPr>
          <w:b/>
          <w:bCs/>
          <w:sz w:val="24"/>
          <w:szCs w:val="24"/>
        </w:rPr>
        <w:t xml:space="preserve">DĖL </w:t>
      </w:r>
      <w:r w:rsidR="00367136" w:rsidRPr="00367136">
        <w:rPr>
          <w:b/>
          <w:bCs/>
          <w:sz w:val="24"/>
          <w:szCs w:val="24"/>
        </w:rPr>
        <w:t xml:space="preserve">VIEŠOSIOS ĮSTAIGOS KAIŠIADORIŲ TURIZMO IR VERSLO INFORMACIJOS CENTRO TEIKIAMŲ </w:t>
      </w:r>
      <w:r w:rsidR="00897947">
        <w:rPr>
          <w:b/>
          <w:bCs/>
          <w:sz w:val="24"/>
          <w:szCs w:val="24"/>
        </w:rPr>
        <w:t xml:space="preserve">VIEŠŲJŲ </w:t>
      </w:r>
      <w:r w:rsidR="00367136" w:rsidRPr="00367136">
        <w:rPr>
          <w:b/>
          <w:bCs/>
          <w:sz w:val="24"/>
          <w:szCs w:val="24"/>
        </w:rPr>
        <w:t xml:space="preserve">PASLAUGŲ ĮKAINIŲ </w:t>
      </w:r>
      <w:r w:rsidR="006A586A">
        <w:rPr>
          <w:b/>
          <w:bCs/>
          <w:sz w:val="24"/>
          <w:szCs w:val="24"/>
        </w:rPr>
        <w:t xml:space="preserve">SĄRAŠO </w:t>
      </w:r>
      <w:r w:rsidR="00367136" w:rsidRPr="00367136">
        <w:rPr>
          <w:b/>
          <w:bCs/>
          <w:sz w:val="24"/>
          <w:szCs w:val="24"/>
        </w:rPr>
        <w:t>PATVIRTINIMO</w:t>
      </w:r>
      <w:r w:rsidR="00367136">
        <w:rPr>
          <w:b/>
          <w:bCs/>
          <w:sz w:val="24"/>
          <w:szCs w:val="24"/>
        </w:rPr>
        <w:t xml:space="preserve"> </w:t>
      </w:r>
    </w:p>
    <w:p w14:paraId="64BD5B58" w14:textId="77777777" w:rsidR="00164CD3" w:rsidRDefault="00164CD3" w:rsidP="0009575D">
      <w:pPr>
        <w:jc w:val="center"/>
        <w:rPr>
          <w:b/>
          <w:sz w:val="24"/>
          <w:szCs w:val="24"/>
        </w:rPr>
      </w:pPr>
    </w:p>
    <w:p w14:paraId="435FA391" w14:textId="47A313B5" w:rsidR="007946DC" w:rsidRPr="00FD6F8C" w:rsidRDefault="00254D99" w:rsidP="0009575D">
      <w:pPr>
        <w:jc w:val="center"/>
        <w:rPr>
          <w:sz w:val="24"/>
          <w:szCs w:val="24"/>
        </w:rPr>
      </w:pPr>
      <w:r>
        <w:rPr>
          <w:sz w:val="24"/>
          <w:szCs w:val="24"/>
        </w:rPr>
        <w:t>202</w:t>
      </w:r>
      <w:r w:rsidR="00A9794A">
        <w:rPr>
          <w:sz w:val="24"/>
          <w:szCs w:val="24"/>
        </w:rPr>
        <w:t>5</w:t>
      </w:r>
      <w:r>
        <w:rPr>
          <w:sz w:val="24"/>
          <w:szCs w:val="24"/>
        </w:rPr>
        <w:t xml:space="preserve"> m. </w:t>
      </w:r>
      <w:r w:rsidR="00B24762">
        <w:rPr>
          <w:sz w:val="24"/>
          <w:szCs w:val="24"/>
        </w:rPr>
        <w:t xml:space="preserve">gruodžio </w:t>
      </w:r>
      <w:r w:rsidR="00642DF4">
        <w:rPr>
          <w:sz w:val="24"/>
          <w:szCs w:val="24"/>
        </w:rPr>
        <w:t>18</w:t>
      </w:r>
      <w:r w:rsidR="007946DC" w:rsidRPr="00FD6F8C">
        <w:rPr>
          <w:sz w:val="24"/>
          <w:szCs w:val="24"/>
        </w:rPr>
        <w:t xml:space="preserve"> d. Nr. V17E-</w:t>
      </w:r>
    </w:p>
    <w:p w14:paraId="4712B842" w14:textId="77777777" w:rsidR="007946DC" w:rsidRPr="00FD6F8C" w:rsidRDefault="007946DC" w:rsidP="0009575D">
      <w:pPr>
        <w:jc w:val="center"/>
        <w:rPr>
          <w:sz w:val="24"/>
          <w:szCs w:val="24"/>
        </w:rPr>
      </w:pPr>
      <w:r w:rsidRPr="00FD6F8C">
        <w:rPr>
          <w:sz w:val="24"/>
          <w:szCs w:val="24"/>
        </w:rPr>
        <w:t>Kaišiadorys</w:t>
      </w:r>
    </w:p>
    <w:p w14:paraId="343399DD" w14:textId="77777777" w:rsidR="007946DC" w:rsidRDefault="007946DC" w:rsidP="0009575D">
      <w:pPr>
        <w:jc w:val="center"/>
      </w:pPr>
    </w:p>
    <w:p w14:paraId="3AA27D9D" w14:textId="77777777" w:rsidR="00254D99" w:rsidRPr="00D533E0" w:rsidRDefault="00254D99" w:rsidP="00156F93">
      <w:pPr>
        <w:pStyle w:val="Pagrindinistekstas"/>
        <w:ind w:firstLine="709"/>
        <w:rPr>
          <w:szCs w:val="24"/>
        </w:rPr>
      </w:pPr>
    </w:p>
    <w:p w14:paraId="49D08D74" w14:textId="51596D4C" w:rsidR="00C11744" w:rsidRDefault="00C11744" w:rsidP="00C11744">
      <w:pPr>
        <w:spacing w:line="360" w:lineRule="auto"/>
        <w:ind w:firstLine="709"/>
        <w:jc w:val="both"/>
        <w:rPr>
          <w:sz w:val="24"/>
          <w:szCs w:val="24"/>
        </w:rPr>
      </w:pPr>
      <w:r w:rsidRPr="00E71632">
        <w:rPr>
          <w:sz w:val="24"/>
          <w:szCs w:val="24"/>
        </w:rPr>
        <w:t>Vadovaudamasi Lietuvos Respublikos vietos savivaldos įstatymo</w:t>
      </w:r>
      <w:r>
        <w:rPr>
          <w:sz w:val="24"/>
          <w:szCs w:val="24"/>
        </w:rPr>
        <w:t xml:space="preserve"> </w:t>
      </w:r>
      <w:r w:rsidR="00756199" w:rsidRPr="00367136">
        <w:rPr>
          <w:sz w:val="24"/>
          <w:szCs w:val="24"/>
        </w:rPr>
        <w:t>15</w:t>
      </w:r>
      <w:r w:rsidRPr="00367136">
        <w:rPr>
          <w:sz w:val="24"/>
          <w:szCs w:val="24"/>
        </w:rPr>
        <w:t xml:space="preserve"> straipsnio </w:t>
      </w:r>
      <w:r w:rsidR="00756199" w:rsidRPr="00367136">
        <w:rPr>
          <w:sz w:val="24"/>
          <w:szCs w:val="24"/>
        </w:rPr>
        <w:t xml:space="preserve">2 dalies </w:t>
      </w:r>
      <w:r w:rsidR="00894213">
        <w:rPr>
          <w:sz w:val="24"/>
          <w:szCs w:val="24"/>
        </w:rPr>
        <w:t>29</w:t>
      </w:r>
      <w:r w:rsidR="00756199">
        <w:rPr>
          <w:sz w:val="24"/>
          <w:szCs w:val="24"/>
        </w:rPr>
        <w:t xml:space="preserve"> punktu</w:t>
      </w:r>
      <w:r>
        <w:rPr>
          <w:sz w:val="24"/>
          <w:szCs w:val="24"/>
        </w:rPr>
        <w:t xml:space="preserve">, </w:t>
      </w:r>
      <w:r w:rsidR="00367136">
        <w:rPr>
          <w:sz w:val="24"/>
          <w:szCs w:val="24"/>
        </w:rPr>
        <w:t>Lietuvos Respub</w:t>
      </w:r>
      <w:r w:rsidR="003B5491">
        <w:rPr>
          <w:sz w:val="24"/>
          <w:szCs w:val="24"/>
        </w:rPr>
        <w:t xml:space="preserve">likos </w:t>
      </w:r>
      <w:r w:rsidR="008C6DCD">
        <w:rPr>
          <w:sz w:val="24"/>
          <w:szCs w:val="24"/>
        </w:rPr>
        <w:t xml:space="preserve">smulkiojo </w:t>
      </w:r>
      <w:r w:rsidR="003B5491">
        <w:rPr>
          <w:sz w:val="24"/>
          <w:szCs w:val="24"/>
        </w:rPr>
        <w:t xml:space="preserve">ir vidutinio verslo plėtros įstatymo </w:t>
      </w:r>
      <w:r w:rsidR="00355C1D">
        <w:rPr>
          <w:sz w:val="24"/>
          <w:szCs w:val="24"/>
        </w:rPr>
        <w:t>2</w:t>
      </w:r>
      <w:r w:rsidR="000F4AAA">
        <w:rPr>
          <w:sz w:val="24"/>
          <w:szCs w:val="24"/>
        </w:rPr>
        <w:t xml:space="preserve"> straipsnio </w:t>
      </w:r>
      <w:r w:rsidR="00894213">
        <w:rPr>
          <w:sz w:val="24"/>
          <w:szCs w:val="24"/>
        </w:rPr>
        <w:t xml:space="preserve"> </w:t>
      </w:r>
      <w:r w:rsidR="00937593">
        <w:rPr>
          <w:sz w:val="24"/>
          <w:szCs w:val="24"/>
        </w:rPr>
        <w:t>2</w:t>
      </w:r>
      <w:r w:rsidR="00894213">
        <w:rPr>
          <w:sz w:val="24"/>
          <w:szCs w:val="24"/>
        </w:rPr>
        <w:t xml:space="preserve">6 </w:t>
      </w:r>
      <w:r w:rsidR="00937593">
        <w:rPr>
          <w:sz w:val="24"/>
          <w:szCs w:val="24"/>
        </w:rPr>
        <w:t>dalimi</w:t>
      </w:r>
      <w:r w:rsidR="00355C1D">
        <w:rPr>
          <w:sz w:val="24"/>
          <w:szCs w:val="24"/>
        </w:rPr>
        <w:t xml:space="preserve">, </w:t>
      </w:r>
      <w:r w:rsidRPr="00295E4C">
        <w:rPr>
          <w:sz w:val="24"/>
          <w:szCs w:val="24"/>
        </w:rPr>
        <w:t>Kaišiadorių rajono savivaldybės taryba n u s p r e n d ž i a:</w:t>
      </w:r>
    </w:p>
    <w:p w14:paraId="22DA2D53" w14:textId="6E40003D" w:rsidR="00367136" w:rsidRDefault="00367136" w:rsidP="00C11744">
      <w:pPr>
        <w:spacing w:line="360" w:lineRule="auto"/>
        <w:ind w:firstLine="709"/>
        <w:jc w:val="both"/>
        <w:rPr>
          <w:sz w:val="24"/>
          <w:szCs w:val="24"/>
        </w:rPr>
      </w:pPr>
      <w:r>
        <w:rPr>
          <w:sz w:val="24"/>
          <w:szCs w:val="24"/>
        </w:rPr>
        <w:t xml:space="preserve">1. </w:t>
      </w:r>
      <w:r w:rsidR="00897947" w:rsidRPr="00897947">
        <w:rPr>
          <w:sz w:val="24"/>
          <w:szCs w:val="24"/>
        </w:rPr>
        <w:t xml:space="preserve">Patvirtinti Viešosios įstaigos Kaišiadorių turizmo ir verslo informacijos centro teikiamų </w:t>
      </w:r>
      <w:r w:rsidR="00897947">
        <w:rPr>
          <w:sz w:val="24"/>
          <w:szCs w:val="24"/>
        </w:rPr>
        <w:t xml:space="preserve">viešųjų </w:t>
      </w:r>
      <w:r w:rsidR="00897947" w:rsidRPr="00897947">
        <w:rPr>
          <w:sz w:val="24"/>
          <w:szCs w:val="24"/>
        </w:rPr>
        <w:t>paslaugų įkain</w:t>
      </w:r>
      <w:r w:rsidR="005E2149">
        <w:rPr>
          <w:sz w:val="24"/>
          <w:szCs w:val="24"/>
        </w:rPr>
        <w:t>i</w:t>
      </w:r>
      <w:r w:rsidR="006A586A">
        <w:rPr>
          <w:sz w:val="24"/>
          <w:szCs w:val="24"/>
        </w:rPr>
        <w:t>ų sąrašą</w:t>
      </w:r>
      <w:r w:rsidR="005E2149">
        <w:rPr>
          <w:sz w:val="24"/>
          <w:szCs w:val="24"/>
        </w:rPr>
        <w:t xml:space="preserve"> </w:t>
      </w:r>
      <w:r w:rsidR="00897947">
        <w:rPr>
          <w:sz w:val="24"/>
          <w:szCs w:val="24"/>
        </w:rPr>
        <w:t>(pridedama).</w:t>
      </w:r>
    </w:p>
    <w:p w14:paraId="1B79C309" w14:textId="3B2F66C6" w:rsidR="00756199" w:rsidRDefault="007337BD" w:rsidP="00C11744">
      <w:pPr>
        <w:spacing w:line="360" w:lineRule="auto"/>
        <w:ind w:firstLine="709"/>
        <w:jc w:val="both"/>
        <w:rPr>
          <w:sz w:val="24"/>
          <w:szCs w:val="24"/>
        </w:rPr>
      </w:pPr>
      <w:r>
        <w:rPr>
          <w:sz w:val="24"/>
          <w:szCs w:val="24"/>
        </w:rPr>
        <w:t xml:space="preserve">2. </w:t>
      </w:r>
      <w:r w:rsidR="00397C00">
        <w:rPr>
          <w:sz w:val="24"/>
          <w:szCs w:val="24"/>
        </w:rPr>
        <w:t>Pripažinti netekusiu galios Kaišiadorių rajono savivaldybės tarybos 20</w:t>
      </w:r>
      <w:r w:rsidR="00FA1571">
        <w:rPr>
          <w:sz w:val="24"/>
          <w:szCs w:val="24"/>
        </w:rPr>
        <w:t xml:space="preserve">19 </w:t>
      </w:r>
      <w:r w:rsidR="00397C00">
        <w:rPr>
          <w:sz w:val="24"/>
          <w:szCs w:val="24"/>
        </w:rPr>
        <w:t xml:space="preserve">m. </w:t>
      </w:r>
      <w:r w:rsidR="007A5BF7">
        <w:rPr>
          <w:sz w:val="24"/>
          <w:szCs w:val="24"/>
        </w:rPr>
        <w:t>kovo</w:t>
      </w:r>
      <w:r w:rsidR="009C2774">
        <w:rPr>
          <w:sz w:val="24"/>
          <w:szCs w:val="24"/>
        </w:rPr>
        <w:t xml:space="preserve"> 28 d. </w:t>
      </w:r>
      <w:r w:rsidR="00397C00">
        <w:rPr>
          <w:sz w:val="24"/>
          <w:szCs w:val="24"/>
        </w:rPr>
        <w:t>sprendimą</w:t>
      </w:r>
      <w:r w:rsidR="009C2774">
        <w:rPr>
          <w:sz w:val="24"/>
          <w:szCs w:val="24"/>
        </w:rPr>
        <w:t xml:space="preserve"> Nr. V17-</w:t>
      </w:r>
      <w:r w:rsidR="007A5BF7">
        <w:rPr>
          <w:sz w:val="24"/>
          <w:szCs w:val="24"/>
        </w:rPr>
        <w:t>46</w:t>
      </w:r>
      <w:r w:rsidR="009C2774">
        <w:rPr>
          <w:sz w:val="24"/>
          <w:szCs w:val="24"/>
        </w:rPr>
        <w:t xml:space="preserve"> </w:t>
      </w:r>
      <w:r w:rsidR="007A5BF7">
        <w:rPr>
          <w:sz w:val="24"/>
          <w:szCs w:val="24"/>
        </w:rPr>
        <w:t>,,</w:t>
      </w:r>
      <w:r w:rsidR="007A5BF7" w:rsidRPr="007A5BF7">
        <w:rPr>
          <w:sz w:val="24"/>
          <w:szCs w:val="24"/>
        </w:rPr>
        <w:t>Dėl viešosios įstaigos Kaišiadorių turizmo ir verslo informacijos centro teikiamų paslaugų įkainių patvirtinimo</w:t>
      </w:r>
      <w:r w:rsidR="009C2774">
        <w:rPr>
          <w:sz w:val="24"/>
          <w:szCs w:val="24"/>
        </w:rPr>
        <w:t>“.</w:t>
      </w:r>
    </w:p>
    <w:p w14:paraId="79C0C7DD" w14:textId="5661C923" w:rsidR="00C526C1" w:rsidRDefault="00C526C1" w:rsidP="00C11744">
      <w:pPr>
        <w:spacing w:line="360" w:lineRule="auto"/>
        <w:ind w:firstLine="709"/>
        <w:jc w:val="both"/>
        <w:rPr>
          <w:sz w:val="24"/>
          <w:szCs w:val="24"/>
        </w:rPr>
      </w:pPr>
      <w:r>
        <w:rPr>
          <w:sz w:val="24"/>
          <w:szCs w:val="24"/>
        </w:rPr>
        <w:t xml:space="preserve">3. </w:t>
      </w:r>
      <w:r w:rsidR="00A244CB">
        <w:rPr>
          <w:sz w:val="24"/>
          <w:szCs w:val="24"/>
        </w:rPr>
        <w:t>Nustat</w:t>
      </w:r>
      <w:r w:rsidR="000F4AAA">
        <w:rPr>
          <w:sz w:val="24"/>
          <w:szCs w:val="24"/>
        </w:rPr>
        <w:t>yti</w:t>
      </w:r>
      <w:r w:rsidR="00A244CB">
        <w:rPr>
          <w:sz w:val="24"/>
          <w:szCs w:val="24"/>
        </w:rPr>
        <w:t>, kad š</w:t>
      </w:r>
      <w:r>
        <w:rPr>
          <w:sz w:val="24"/>
          <w:szCs w:val="24"/>
        </w:rPr>
        <w:t xml:space="preserve">is sprendimas įsigalioja 2026 m. </w:t>
      </w:r>
      <w:r w:rsidR="00895DB7">
        <w:rPr>
          <w:sz w:val="24"/>
          <w:szCs w:val="24"/>
        </w:rPr>
        <w:t>sausio 2 d.</w:t>
      </w:r>
    </w:p>
    <w:p w14:paraId="5B470E12" w14:textId="18CFA6C1" w:rsidR="007337BD" w:rsidRDefault="00C526C1" w:rsidP="00C11744">
      <w:pPr>
        <w:spacing w:line="360" w:lineRule="auto"/>
        <w:ind w:firstLine="709"/>
        <w:jc w:val="both"/>
        <w:rPr>
          <w:sz w:val="24"/>
          <w:szCs w:val="24"/>
        </w:rPr>
      </w:pPr>
      <w:r>
        <w:rPr>
          <w:sz w:val="24"/>
          <w:szCs w:val="24"/>
        </w:rPr>
        <w:t>4</w:t>
      </w:r>
      <w:r w:rsidR="007337BD">
        <w:rPr>
          <w:sz w:val="24"/>
          <w:szCs w:val="24"/>
        </w:rPr>
        <w:t xml:space="preserve">. </w:t>
      </w:r>
      <w:r w:rsidR="000F4AAA">
        <w:rPr>
          <w:sz w:val="24"/>
          <w:szCs w:val="24"/>
        </w:rPr>
        <w:t>Paskelbti š</w:t>
      </w:r>
      <w:r w:rsidR="00370A19">
        <w:rPr>
          <w:sz w:val="24"/>
          <w:szCs w:val="24"/>
        </w:rPr>
        <w:t>į</w:t>
      </w:r>
      <w:r w:rsidR="007337BD">
        <w:rPr>
          <w:sz w:val="24"/>
          <w:szCs w:val="24"/>
        </w:rPr>
        <w:t xml:space="preserve"> sprendim</w:t>
      </w:r>
      <w:r w:rsidR="00370A19">
        <w:rPr>
          <w:sz w:val="24"/>
          <w:szCs w:val="24"/>
        </w:rPr>
        <w:t>ą</w:t>
      </w:r>
      <w:r w:rsidR="007337BD">
        <w:rPr>
          <w:sz w:val="24"/>
          <w:szCs w:val="24"/>
        </w:rPr>
        <w:t xml:space="preserve"> Teisės aktų registre.</w:t>
      </w:r>
    </w:p>
    <w:p w14:paraId="2AC0AEED" w14:textId="77777777" w:rsidR="007E5C82" w:rsidRDefault="007E5C82" w:rsidP="0009575D">
      <w:pPr>
        <w:spacing w:line="360" w:lineRule="auto"/>
        <w:ind w:left="3888"/>
        <w:jc w:val="both"/>
        <w:rPr>
          <w:color w:val="000000"/>
          <w:sz w:val="24"/>
          <w:szCs w:val="24"/>
        </w:rPr>
      </w:pPr>
    </w:p>
    <w:p w14:paraId="3E67D05E" w14:textId="77777777" w:rsidR="009C2774" w:rsidRDefault="009C2774" w:rsidP="0009575D">
      <w:pPr>
        <w:spacing w:line="360" w:lineRule="auto"/>
        <w:ind w:left="3888"/>
        <w:jc w:val="both"/>
        <w:rPr>
          <w:color w:val="000000"/>
          <w:sz w:val="24"/>
          <w:szCs w:val="24"/>
        </w:rPr>
      </w:pPr>
    </w:p>
    <w:p w14:paraId="46E6E5D3" w14:textId="77777777" w:rsidR="009C2774" w:rsidRDefault="009C2774" w:rsidP="0009575D">
      <w:pPr>
        <w:spacing w:line="360" w:lineRule="auto"/>
        <w:ind w:left="3888"/>
        <w:jc w:val="both"/>
        <w:rPr>
          <w:color w:val="000000"/>
          <w:sz w:val="24"/>
          <w:szCs w:val="24"/>
        </w:rPr>
      </w:pPr>
    </w:p>
    <w:p w14:paraId="1177D831" w14:textId="77777777" w:rsidR="009C2774" w:rsidRDefault="009C2774" w:rsidP="0009575D">
      <w:pPr>
        <w:spacing w:line="360" w:lineRule="auto"/>
        <w:ind w:left="3888"/>
        <w:jc w:val="both"/>
        <w:rPr>
          <w:color w:val="000000"/>
          <w:sz w:val="24"/>
          <w:szCs w:val="24"/>
        </w:rPr>
      </w:pPr>
    </w:p>
    <w:p w14:paraId="43449B77" w14:textId="77777777" w:rsidR="009C2774" w:rsidRPr="001261FE" w:rsidRDefault="009C2774" w:rsidP="0009575D">
      <w:pPr>
        <w:spacing w:line="360" w:lineRule="auto"/>
        <w:ind w:left="3888"/>
        <w:jc w:val="both"/>
        <w:rPr>
          <w:color w:val="000000"/>
          <w:sz w:val="24"/>
          <w:szCs w:val="24"/>
        </w:rPr>
      </w:pPr>
    </w:p>
    <w:p w14:paraId="3D037CDC" w14:textId="77777777" w:rsidR="007E5C82" w:rsidRDefault="007E5C82" w:rsidP="0009575D">
      <w:pPr>
        <w:rPr>
          <w:sz w:val="24"/>
          <w:szCs w:val="24"/>
        </w:rPr>
      </w:pPr>
      <w:r>
        <w:rPr>
          <w:sz w:val="24"/>
          <w:szCs w:val="24"/>
        </w:rPr>
        <w:t>Savivaldybės meras</w:t>
      </w:r>
    </w:p>
    <w:p w14:paraId="49D9D7B1" w14:textId="77777777" w:rsidR="007E5C82" w:rsidRDefault="007E5C82" w:rsidP="0009575D">
      <w:pPr>
        <w:rPr>
          <w:sz w:val="24"/>
          <w:szCs w:val="24"/>
        </w:rPr>
      </w:pPr>
    </w:p>
    <w:p w14:paraId="45347DFD" w14:textId="77777777" w:rsidR="007E5C82" w:rsidRPr="00B21D37" w:rsidRDefault="007E5C82" w:rsidP="0009575D">
      <w:pPr>
        <w:rPr>
          <w:sz w:val="24"/>
          <w:szCs w:val="24"/>
        </w:rPr>
      </w:pPr>
      <w:r w:rsidRPr="00B21D37">
        <w:rPr>
          <w:sz w:val="24"/>
          <w:szCs w:val="24"/>
        </w:rPr>
        <w:t>Sprendimo projektą teikia</w:t>
      </w:r>
    </w:p>
    <w:p w14:paraId="09D220D7" w14:textId="77777777" w:rsidR="007E5C82" w:rsidRPr="00B21D37" w:rsidRDefault="007E5C82" w:rsidP="0009575D">
      <w:pPr>
        <w:rPr>
          <w:sz w:val="24"/>
          <w:szCs w:val="24"/>
        </w:rPr>
      </w:pPr>
      <w:r w:rsidRPr="00B21D37">
        <w:rPr>
          <w:sz w:val="24"/>
          <w:szCs w:val="24"/>
        </w:rPr>
        <w:t>Savivaldybės meras   Šarūnas Čėsna</w:t>
      </w:r>
    </w:p>
    <w:p w14:paraId="5C67AB02" w14:textId="77777777" w:rsidR="007E5C82" w:rsidRPr="00B21D37" w:rsidRDefault="007E5C82" w:rsidP="0009575D">
      <w:pPr>
        <w:rPr>
          <w:sz w:val="24"/>
          <w:szCs w:val="24"/>
        </w:rPr>
      </w:pPr>
    </w:p>
    <w:p w14:paraId="10184B1D" w14:textId="77777777" w:rsidR="007E5C82" w:rsidRPr="00B21D37" w:rsidRDefault="007E5C82" w:rsidP="0009575D">
      <w:pPr>
        <w:rPr>
          <w:sz w:val="24"/>
          <w:szCs w:val="24"/>
        </w:rPr>
      </w:pPr>
      <w:r w:rsidRPr="00B21D37">
        <w:rPr>
          <w:sz w:val="24"/>
          <w:szCs w:val="24"/>
        </w:rPr>
        <w:t xml:space="preserve">Rengėja </w:t>
      </w:r>
    </w:p>
    <w:p w14:paraId="0F0653C8" w14:textId="5E17DC24" w:rsidR="007E5C82" w:rsidRPr="00B21D37" w:rsidRDefault="00B20493" w:rsidP="0009575D">
      <w:pPr>
        <w:rPr>
          <w:sz w:val="24"/>
          <w:szCs w:val="24"/>
        </w:rPr>
      </w:pPr>
      <w:r>
        <w:rPr>
          <w:sz w:val="24"/>
          <w:szCs w:val="24"/>
        </w:rPr>
        <w:t>Ligita Pūrienė</w:t>
      </w:r>
      <w:r w:rsidR="007E5C82" w:rsidRPr="00B21D37">
        <w:rPr>
          <w:sz w:val="24"/>
          <w:szCs w:val="24"/>
        </w:rPr>
        <w:tab/>
      </w:r>
      <w:r w:rsidR="007E5C82">
        <w:rPr>
          <w:sz w:val="24"/>
          <w:szCs w:val="24"/>
        </w:rPr>
        <w:tab/>
      </w:r>
      <w:r w:rsidR="003F2D3B">
        <w:rPr>
          <w:sz w:val="24"/>
          <w:szCs w:val="24"/>
        </w:rPr>
        <w:tab/>
      </w:r>
      <w:r w:rsidR="007E5C82" w:rsidRPr="00B21D37">
        <w:rPr>
          <w:sz w:val="24"/>
          <w:szCs w:val="24"/>
        </w:rPr>
        <w:t>Asta Masaitienė</w:t>
      </w:r>
      <w:r w:rsidR="007E5C82" w:rsidRPr="00B21D37">
        <w:rPr>
          <w:sz w:val="24"/>
          <w:szCs w:val="24"/>
        </w:rPr>
        <w:tab/>
      </w:r>
      <w:r w:rsidR="007E5C82">
        <w:rPr>
          <w:sz w:val="24"/>
          <w:szCs w:val="24"/>
        </w:rPr>
        <w:tab/>
      </w:r>
      <w:r w:rsidR="00446B5E">
        <w:rPr>
          <w:sz w:val="24"/>
          <w:szCs w:val="24"/>
        </w:rPr>
        <w:t>Ieva Šadurskienė</w:t>
      </w:r>
      <w:r w:rsidR="007E5C82" w:rsidRPr="00B21D37">
        <w:rPr>
          <w:sz w:val="24"/>
          <w:szCs w:val="24"/>
        </w:rPr>
        <w:tab/>
      </w:r>
    </w:p>
    <w:p w14:paraId="00C8D4A2" w14:textId="77777777" w:rsidR="007E5C82" w:rsidRDefault="007E5C82" w:rsidP="0009575D">
      <w:pPr>
        <w:rPr>
          <w:sz w:val="24"/>
          <w:szCs w:val="24"/>
        </w:rPr>
      </w:pPr>
    </w:p>
    <w:p w14:paraId="1C9CFED3" w14:textId="2B2DD6DF" w:rsidR="00773A82" w:rsidRDefault="00CB5D61" w:rsidP="0009575D">
      <w:pPr>
        <w:rPr>
          <w:sz w:val="24"/>
        </w:rPr>
      </w:pPr>
      <w:r>
        <w:rPr>
          <w:sz w:val="24"/>
          <w:szCs w:val="24"/>
        </w:rPr>
        <w:t>Tomas Vaicekauskas</w:t>
      </w:r>
      <w:r w:rsidR="007E5C82" w:rsidRPr="00B21D37">
        <w:rPr>
          <w:sz w:val="24"/>
          <w:szCs w:val="24"/>
        </w:rPr>
        <w:tab/>
      </w:r>
      <w:r w:rsidR="007E5C82" w:rsidRPr="00B21D37">
        <w:rPr>
          <w:sz w:val="24"/>
          <w:szCs w:val="24"/>
        </w:rPr>
        <w:tab/>
      </w:r>
      <w:r w:rsidR="007E5C82">
        <w:rPr>
          <w:sz w:val="24"/>
          <w:szCs w:val="24"/>
        </w:rPr>
        <w:tab/>
      </w:r>
      <w:r w:rsidR="007E5C82" w:rsidRPr="00B21D37">
        <w:rPr>
          <w:sz w:val="24"/>
          <w:szCs w:val="24"/>
        </w:rPr>
        <w:t>Karolis Petkevičius</w:t>
      </w:r>
      <w:r w:rsidR="006D47EF">
        <w:rPr>
          <w:sz w:val="24"/>
          <w:szCs w:val="24"/>
        </w:rPr>
        <w:tab/>
      </w:r>
      <w:r w:rsidR="006D47EF">
        <w:rPr>
          <w:sz w:val="24"/>
          <w:szCs w:val="24"/>
        </w:rPr>
        <w:tab/>
      </w:r>
    </w:p>
    <w:p w14:paraId="487195A0" w14:textId="3114ACE2" w:rsidR="001446ED" w:rsidRDefault="001446ED" w:rsidP="001446ED">
      <w:pPr>
        <w:jc w:val="center"/>
        <w:rPr>
          <w:b/>
        </w:rPr>
        <w:sectPr w:rsidR="001446ED" w:rsidSect="00863C18">
          <w:pgSz w:w="11906" w:h="16838" w:code="9"/>
          <w:pgMar w:top="1134" w:right="567" w:bottom="1134" w:left="1701" w:header="567" w:footer="567" w:gutter="0"/>
          <w:cols w:space="1296"/>
          <w:docGrid w:linePitch="272"/>
        </w:sectPr>
      </w:pPr>
    </w:p>
    <w:p w14:paraId="0325D911" w14:textId="77777777" w:rsidR="005E2149" w:rsidRDefault="005E2149" w:rsidP="005E2149">
      <w:pPr>
        <w:pStyle w:val="Pagrindinistekstas"/>
        <w:spacing w:line="240" w:lineRule="auto"/>
        <w:ind w:left="5040"/>
      </w:pPr>
      <w:r>
        <w:lastRenderedPageBreak/>
        <w:t>PATVIRTINTA</w:t>
      </w:r>
    </w:p>
    <w:p w14:paraId="5E051CE4" w14:textId="77777777" w:rsidR="005E2149" w:rsidRDefault="005E2149" w:rsidP="005E2149">
      <w:pPr>
        <w:pStyle w:val="Pagrindinistekstas"/>
        <w:spacing w:line="240" w:lineRule="auto"/>
        <w:ind w:left="5040"/>
      </w:pPr>
      <w:r>
        <w:t>Kaišiadorių rajono savivaldybės tarybos</w:t>
      </w:r>
    </w:p>
    <w:p w14:paraId="05324E1F" w14:textId="77777777" w:rsidR="005E2149" w:rsidRDefault="005E2149" w:rsidP="005E2149">
      <w:pPr>
        <w:pStyle w:val="Pagrindinistekstas"/>
        <w:spacing w:line="240" w:lineRule="auto"/>
        <w:ind w:left="5040"/>
      </w:pPr>
      <w:r>
        <w:t>2025 m. gruodžio     d. sprendimu Nr. V17E-</w:t>
      </w:r>
    </w:p>
    <w:p w14:paraId="75EBA5F8" w14:textId="77777777" w:rsidR="005E2149" w:rsidRDefault="005E2149" w:rsidP="005E2149">
      <w:pPr>
        <w:pStyle w:val="Pagrindinistekstas"/>
        <w:jc w:val="center"/>
      </w:pPr>
    </w:p>
    <w:p w14:paraId="6C4B0976" w14:textId="659FA614" w:rsidR="005E2149" w:rsidRPr="00D86BAA" w:rsidRDefault="005E2149" w:rsidP="005E2149">
      <w:pPr>
        <w:pStyle w:val="Pagrindinistekstas"/>
        <w:jc w:val="center"/>
        <w:rPr>
          <w:b/>
          <w:bCs/>
          <w:szCs w:val="24"/>
        </w:rPr>
      </w:pPr>
      <w:r w:rsidRPr="00D86BAA">
        <w:rPr>
          <w:b/>
          <w:bCs/>
          <w:szCs w:val="24"/>
        </w:rPr>
        <w:t>VIEŠOSIOS ĮSTAIGOS KAIŠIADORIŲ TURIZMO IR VERSLO INFORMACIJOS CENTRO TEIKIAMŲ VIEŠŲJŲ PASLAUGŲ ĮKAIN</w:t>
      </w:r>
      <w:r>
        <w:rPr>
          <w:b/>
          <w:bCs/>
          <w:szCs w:val="24"/>
        </w:rPr>
        <w:t>I</w:t>
      </w:r>
      <w:r w:rsidR="006A586A">
        <w:rPr>
          <w:b/>
          <w:bCs/>
          <w:szCs w:val="24"/>
        </w:rPr>
        <w:t>Ų SĄRAŠAS</w:t>
      </w:r>
    </w:p>
    <w:p w14:paraId="15B6E323" w14:textId="77777777" w:rsidR="005E2149" w:rsidRDefault="005E2149" w:rsidP="005E2149">
      <w:pPr>
        <w:pStyle w:val="Pagrindinistekstas"/>
        <w:jc w:val="center"/>
        <w:rPr>
          <w:szCs w:val="24"/>
        </w:rPr>
      </w:pPr>
    </w:p>
    <w:p w14:paraId="24348584" w14:textId="77777777" w:rsidR="005E2149" w:rsidRDefault="005E2149" w:rsidP="005E2149">
      <w:pPr>
        <w:pStyle w:val="Pagrindinistekstas"/>
        <w:rPr>
          <w:szCs w:val="24"/>
        </w:rPr>
      </w:pPr>
    </w:p>
    <w:tbl>
      <w:tblPr>
        <w:tblW w:w="500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235"/>
        <w:gridCol w:w="1248"/>
        <w:gridCol w:w="1317"/>
      </w:tblGrid>
      <w:tr w:rsidR="005E2149" w:rsidRPr="006F5C32" w14:paraId="366E1E01" w14:textId="77777777" w:rsidTr="00CB13AF">
        <w:trPr>
          <w:tblHeader/>
        </w:trPr>
        <w:tc>
          <w:tcPr>
            <w:tcW w:w="430" w:type="pct"/>
          </w:tcPr>
          <w:p w14:paraId="0DF2DD97" w14:textId="77777777" w:rsidR="005E2149" w:rsidRPr="006F5C32" w:rsidRDefault="005E2149" w:rsidP="00CB13AF">
            <w:pPr>
              <w:jc w:val="center"/>
              <w:rPr>
                <w:sz w:val="24"/>
                <w:szCs w:val="24"/>
              </w:rPr>
            </w:pPr>
            <w:r w:rsidRPr="006F5C32">
              <w:rPr>
                <w:sz w:val="24"/>
                <w:szCs w:val="24"/>
              </w:rPr>
              <w:t xml:space="preserve">Eil. </w:t>
            </w:r>
            <w:proofErr w:type="spellStart"/>
            <w:r w:rsidRPr="006F5C32">
              <w:rPr>
                <w:sz w:val="24"/>
                <w:szCs w:val="24"/>
              </w:rPr>
              <w:t>nr.</w:t>
            </w:r>
            <w:proofErr w:type="spellEnd"/>
          </w:p>
        </w:tc>
        <w:tc>
          <w:tcPr>
            <w:tcW w:w="3238" w:type="pct"/>
          </w:tcPr>
          <w:p w14:paraId="392BAC05" w14:textId="77777777" w:rsidR="005E2149" w:rsidRPr="006F5C32" w:rsidRDefault="005E2149" w:rsidP="00CB13AF">
            <w:pPr>
              <w:jc w:val="center"/>
              <w:rPr>
                <w:sz w:val="24"/>
                <w:szCs w:val="24"/>
              </w:rPr>
            </w:pPr>
            <w:r w:rsidRPr="006F5C32">
              <w:rPr>
                <w:sz w:val="24"/>
                <w:szCs w:val="24"/>
              </w:rPr>
              <w:t>Paslaugos pavadinimas</w:t>
            </w:r>
          </w:p>
        </w:tc>
        <w:tc>
          <w:tcPr>
            <w:tcW w:w="648" w:type="pct"/>
          </w:tcPr>
          <w:p w14:paraId="5B72FE34" w14:textId="77777777" w:rsidR="005E2149" w:rsidRPr="006F5C32" w:rsidRDefault="005E2149" w:rsidP="00CB13AF">
            <w:pPr>
              <w:jc w:val="center"/>
              <w:rPr>
                <w:sz w:val="24"/>
                <w:szCs w:val="24"/>
              </w:rPr>
            </w:pPr>
            <w:r w:rsidRPr="006F5C32">
              <w:rPr>
                <w:sz w:val="24"/>
                <w:szCs w:val="24"/>
              </w:rPr>
              <w:t>Mato vnt.</w:t>
            </w:r>
          </w:p>
        </w:tc>
        <w:tc>
          <w:tcPr>
            <w:tcW w:w="684" w:type="pct"/>
          </w:tcPr>
          <w:p w14:paraId="658EE82E" w14:textId="77777777" w:rsidR="005E2149" w:rsidRPr="006F5C32" w:rsidRDefault="005E2149" w:rsidP="00CB13AF">
            <w:pPr>
              <w:jc w:val="center"/>
              <w:rPr>
                <w:b/>
                <w:sz w:val="24"/>
                <w:szCs w:val="24"/>
              </w:rPr>
            </w:pPr>
            <w:r w:rsidRPr="006F5C32">
              <w:rPr>
                <w:b/>
                <w:sz w:val="24"/>
                <w:szCs w:val="24"/>
              </w:rPr>
              <w:t>Paslaugos kaina, Eur</w:t>
            </w:r>
          </w:p>
        </w:tc>
      </w:tr>
      <w:tr w:rsidR="005E2149" w:rsidRPr="006F5C32" w14:paraId="53E55F41" w14:textId="77777777" w:rsidTr="00CB13AF">
        <w:tc>
          <w:tcPr>
            <w:tcW w:w="430" w:type="pct"/>
          </w:tcPr>
          <w:p w14:paraId="3981D86B" w14:textId="77777777" w:rsidR="005E2149" w:rsidRPr="006F5C32" w:rsidRDefault="005E2149" w:rsidP="005E2149">
            <w:pPr>
              <w:numPr>
                <w:ilvl w:val="0"/>
                <w:numId w:val="27"/>
              </w:numPr>
              <w:jc w:val="center"/>
              <w:rPr>
                <w:sz w:val="24"/>
                <w:szCs w:val="24"/>
              </w:rPr>
            </w:pPr>
          </w:p>
        </w:tc>
        <w:tc>
          <w:tcPr>
            <w:tcW w:w="3238" w:type="pct"/>
          </w:tcPr>
          <w:p w14:paraId="4558425C" w14:textId="3545B9D4" w:rsidR="005E2149" w:rsidRPr="006F5C32" w:rsidRDefault="005E2149" w:rsidP="00CB13AF">
            <w:pPr>
              <w:rPr>
                <w:bCs/>
                <w:sz w:val="24"/>
                <w:szCs w:val="24"/>
              </w:rPr>
            </w:pPr>
            <w:r w:rsidRPr="006F5C32">
              <w:rPr>
                <w:bCs/>
                <w:sz w:val="24"/>
                <w:szCs w:val="24"/>
              </w:rPr>
              <w:t xml:space="preserve">MB, IĮ steigimo dokumentų parengimas popierinėje formoje arba generavimas elektroniniu būdu, kai buveinė registruojama </w:t>
            </w:r>
            <w:r w:rsidR="006A586A" w:rsidRPr="006F5C32">
              <w:rPr>
                <w:bCs/>
                <w:sz w:val="24"/>
                <w:szCs w:val="24"/>
              </w:rPr>
              <w:t>ne Kaišiadorių rajone</w:t>
            </w:r>
          </w:p>
        </w:tc>
        <w:tc>
          <w:tcPr>
            <w:tcW w:w="648" w:type="pct"/>
          </w:tcPr>
          <w:p w14:paraId="65F693D1" w14:textId="77777777" w:rsidR="005E2149" w:rsidRPr="006F5C32" w:rsidRDefault="005E2149" w:rsidP="00CB13AF">
            <w:pPr>
              <w:jc w:val="center"/>
              <w:rPr>
                <w:sz w:val="24"/>
                <w:szCs w:val="24"/>
              </w:rPr>
            </w:pPr>
            <w:proofErr w:type="spellStart"/>
            <w:r w:rsidRPr="006F5C32">
              <w:rPr>
                <w:sz w:val="24"/>
                <w:szCs w:val="24"/>
              </w:rPr>
              <w:t>Kompl</w:t>
            </w:r>
            <w:proofErr w:type="spellEnd"/>
            <w:r w:rsidRPr="006F5C32">
              <w:rPr>
                <w:sz w:val="24"/>
                <w:szCs w:val="24"/>
              </w:rPr>
              <w:t>.</w:t>
            </w:r>
          </w:p>
        </w:tc>
        <w:tc>
          <w:tcPr>
            <w:tcW w:w="684" w:type="pct"/>
          </w:tcPr>
          <w:p w14:paraId="3F91B54F" w14:textId="77777777" w:rsidR="005E2149" w:rsidRPr="006F5C32" w:rsidRDefault="005E2149" w:rsidP="00CB13AF">
            <w:pPr>
              <w:jc w:val="center"/>
              <w:rPr>
                <w:b/>
                <w:sz w:val="24"/>
                <w:szCs w:val="24"/>
              </w:rPr>
            </w:pPr>
            <w:r w:rsidRPr="006F5C32">
              <w:rPr>
                <w:b/>
                <w:sz w:val="24"/>
                <w:szCs w:val="24"/>
              </w:rPr>
              <w:t>30</w:t>
            </w:r>
          </w:p>
        </w:tc>
      </w:tr>
      <w:tr w:rsidR="005E2149" w:rsidRPr="006F5C32" w14:paraId="3C7BA497" w14:textId="77777777" w:rsidTr="00CB13AF">
        <w:tc>
          <w:tcPr>
            <w:tcW w:w="430" w:type="pct"/>
          </w:tcPr>
          <w:p w14:paraId="21842C5D" w14:textId="77777777" w:rsidR="005E2149" w:rsidRPr="006F5C32" w:rsidRDefault="005E2149" w:rsidP="005E2149">
            <w:pPr>
              <w:numPr>
                <w:ilvl w:val="0"/>
                <w:numId w:val="27"/>
              </w:numPr>
              <w:jc w:val="center"/>
              <w:rPr>
                <w:sz w:val="24"/>
                <w:szCs w:val="24"/>
              </w:rPr>
            </w:pPr>
          </w:p>
        </w:tc>
        <w:tc>
          <w:tcPr>
            <w:tcW w:w="3238" w:type="pct"/>
          </w:tcPr>
          <w:p w14:paraId="66A6A6E7" w14:textId="1DFF1224" w:rsidR="005E2149" w:rsidRPr="006F5C32" w:rsidRDefault="005E2149" w:rsidP="00CB13AF">
            <w:pPr>
              <w:rPr>
                <w:bCs/>
                <w:sz w:val="24"/>
                <w:szCs w:val="24"/>
              </w:rPr>
            </w:pPr>
            <w:r w:rsidRPr="006F5C32">
              <w:rPr>
                <w:bCs/>
                <w:sz w:val="24"/>
                <w:szCs w:val="24"/>
              </w:rPr>
              <w:t xml:space="preserve">UAB steigimo dokumentų parengimas popierinėje formoje arba generavimas elektroniniu būdu, kai buveinė registruojama </w:t>
            </w:r>
            <w:r w:rsidR="006A586A" w:rsidRPr="006F5C32">
              <w:rPr>
                <w:bCs/>
                <w:sz w:val="24"/>
                <w:szCs w:val="24"/>
              </w:rPr>
              <w:t>ne Kaišiadorių rajone</w:t>
            </w:r>
          </w:p>
        </w:tc>
        <w:tc>
          <w:tcPr>
            <w:tcW w:w="648" w:type="pct"/>
          </w:tcPr>
          <w:p w14:paraId="225DD1D3" w14:textId="77777777" w:rsidR="005E2149" w:rsidRPr="006F5C32" w:rsidRDefault="005E2149" w:rsidP="00CB13AF">
            <w:pPr>
              <w:jc w:val="center"/>
              <w:rPr>
                <w:sz w:val="24"/>
                <w:szCs w:val="24"/>
              </w:rPr>
            </w:pPr>
            <w:proofErr w:type="spellStart"/>
            <w:r w:rsidRPr="006F5C32">
              <w:rPr>
                <w:sz w:val="24"/>
                <w:szCs w:val="24"/>
              </w:rPr>
              <w:t>Kompl</w:t>
            </w:r>
            <w:proofErr w:type="spellEnd"/>
            <w:r w:rsidRPr="006F5C32">
              <w:rPr>
                <w:sz w:val="24"/>
                <w:szCs w:val="24"/>
              </w:rPr>
              <w:t>.</w:t>
            </w:r>
          </w:p>
        </w:tc>
        <w:tc>
          <w:tcPr>
            <w:tcW w:w="684" w:type="pct"/>
          </w:tcPr>
          <w:p w14:paraId="04474055" w14:textId="77777777" w:rsidR="005E2149" w:rsidRPr="006F5C32" w:rsidRDefault="005E2149" w:rsidP="00CB13AF">
            <w:pPr>
              <w:jc w:val="center"/>
              <w:rPr>
                <w:b/>
                <w:sz w:val="24"/>
                <w:szCs w:val="24"/>
              </w:rPr>
            </w:pPr>
            <w:r w:rsidRPr="006F5C32">
              <w:rPr>
                <w:b/>
                <w:sz w:val="24"/>
                <w:szCs w:val="24"/>
              </w:rPr>
              <w:t>40</w:t>
            </w:r>
          </w:p>
        </w:tc>
      </w:tr>
      <w:tr w:rsidR="005E2149" w:rsidRPr="006F5C32" w14:paraId="438404F1" w14:textId="77777777" w:rsidTr="00CB13AF">
        <w:tc>
          <w:tcPr>
            <w:tcW w:w="430" w:type="pct"/>
          </w:tcPr>
          <w:p w14:paraId="6E661908" w14:textId="77777777" w:rsidR="005E2149" w:rsidRPr="006F5C32" w:rsidRDefault="005E2149" w:rsidP="005E2149">
            <w:pPr>
              <w:numPr>
                <w:ilvl w:val="0"/>
                <w:numId w:val="27"/>
              </w:numPr>
              <w:jc w:val="center"/>
              <w:rPr>
                <w:sz w:val="24"/>
                <w:szCs w:val="24"/>
              </w:rPr>
            </w:pPr>
          </w:p>
        </w:tc>
        <w:tc>
          <w:tcPr>
            <w:tcW w:w="3238" w:type="pct"/>
          </w:tcPr>
          <w:p w14:paraId="5DDB427D" w14:textId="77777777" w:rsidR="005E2149" w:rsidRPr="006F5C32" w:rsidRDefault="005E2149" w:rsidP="00CB13AF">
            <w:pPr>
              <w:rPr>
                <w:bCs/>
                <w:sz w:val="24"/>
                <w:szCs w:val="24"/>
              </w:rPr>
            </w:pPr>
            <w:r w:rsidRPr="006F5C32">
              <w:rPr>
                <w:bCs/>
                <w:sz w:val="24"/>
                <w:szCs w:val="24"/>
              </w:rPr>
              <w:t>UAB įstatų, MB, IĮ nuostatų parengimas popierinėje formoje arba jų generavimas ir registravimas elektroniniu būdu</w:t>
            </w:r>
          </w:p>
        </w:tc>
        <w:tc>
          <w:tcPr>
            <w:tcW w:w="648" w:type="pct"/>
          </w:tcPr>
          <w:p w14:paraId="3F92958B" w14:textId="77777777" w:rsidR="005E2149" w:rsidRPr="006F5C32" w:rsidRDefault="005E2149" w:rsidP="00CB13AF">
            <w:pPr>
              <w:jc w:val="center"/>
              <w:rPr>
                <w:sz w:val="24"/>
                <w:szCs w:val="24"/>
              </w:rPr>
            </w:pPr>
            <w:r w:rsidRPr="006F5C32">
              <w:rPr>
                <w:sz w:val="24"/>
                <w:szCs w:val="24"/>
              </w:rPr>
              <w:t>Vnt.</w:t>
            </w:r>
          </w:p>
        </w:tc>
        <w:tc>
          <w:tcPr>
            <w:tcW w:w="684" w:type="pct"/>
          </w:tcPr>
          <w:p w14:paraId="757FD10E" w14:textId="77777777" w:rsidR="005E2149" w:rsidRPr="006F5C32" w:rsidRDefault="005E2149" w:rsidP="00CB13AF">
            <w:pPr>
              <w:jc w:val="center"/>
              <w:rPr>
                <w:b/>
                <w:sz w:val="24"/>
                <w:szCs w:val="24"/>
              </w:rPr>
            </w:pPr>
            <w:r w:rsidRPr="006F5C32">
              <w:rPr>
                <w:b/>
                <w:sz w:val="24"/>
                <w:szCs w:val="24"/>
              </w:rPr>
              <w:t>20</w:t>
            </w:r>
          </w:p>
        </w:tc>
      </w:tr>
      <w:tr w:rsidR="005E2149" w:rsidRPr="006F5C32" w14:paraId="52F04291" w14:textId="77777777" w:rsidTr="00CB13AF">
        <w:tc>
          <w:tcPr>
            <w:tcW w:w="430" w:type="pct"/>
          </w:tcPr>
          <w:p w14:paraId="3ABE58F5" w14:textId="77777777" w:rsidR="005E2149" w:rsidRPr="006F5C32" w:rsidRDefault="005E2149" w:rsidP="005E2149">
            <w:pPr>
              <w:numPr>
                <w:ilvl w:val="0"/>
                <w:numId w:val="27"/>
              </w:numPr>
              <w:jc w:val="center"/>
              <w:rPr>
                <w:sz w:val="24"/>
                <w:szCs w:val="24"/>
              </w:rPr>
            </w:pPr>
          </w:p>
        </w:tc>
        <w:tc>
          <w:tcPr>
            <w:tcW w:w="3238" w:type="pct"/>
          </w:tcPr>
          <w:p w14:paraId="33678CD1" w14:textId="77777777" w:rsidR="005E2149" w:rsidRPr="006F5C32" w:rsidRDefault="005E2149" w:rsidP="00CB13AF">
            <w:pPr>
              <w:rPr>
                <w:bCs/>
                <w:sz w:val="24"/>
                <w:szCs w:val="24"/>
              </w:rPr>
            </w:pPr>
            <w:r w:rsidRPr="006F5C32">
              <w:rPr>
                <w:bCs/>
                <w:sz w:val="24"/>
                <w:szCs w:val="24"/>
              </w:rPr>
              <w:t xml:space="preserve">Sutarčių, susijusių su juridinių asmenų teisių, akcijų perleidimu, parengimas </w:t>
            </w:r>
          </w:p>
        </w:tc>
        <w:tc>
          <w:tcPr>
            <w:tcW w:w="648" w:type="pct"/>
          </w:tcPr>
          <w:p w14:paraId="2691F14A" w14:textId="77777777" w:rsidR="005E2149" w:rsidRPr="006F5C32" w:rsidRDefault="005E2149" w:rsidP="00CB13AF">
            <w:pPr>
              <w:jc w:val="center"/>
              <w:rPr>
                <w:sz w:val="24"/>
                <w:szCs w:val="24"/>
              </w:rPr>
            </w:pPr>
            <w:r w:rsidRPr="006F5C32">
              <w:rPr>
                <w:sz w:val="24"/>
                <w:szCs w:val="24"/>
              </w:rPr>
              <w:t xml:space="preserve">Vnt. </w:t>
            </w:r>
          </w:p>
        </w:tc>
        <w:tc>
          <w:tcPr>
            <w:tcW w:w="684" w:type="pct"/>
          </w:tcPr>
          <w:p w14:paraId="47E262AC" w14:textId="77777777" w:rsidR="005E2149" w:rsidRPr="006F5C32" w:rsidRDefault="005E2149" w:rsidP="00CB13AF">
            <w:pPr>
              <w:jc w:val="center"/>
              <w:rPr>
                <w:b/>
                <w:sz w:val="24"/>
                <w:szCs w:val="24"/>
              </w:rPr>
            </w:pPr>
            <w:r w:rsidRPr="006F5C32">
              <w:rPr>
                <w:b/>
                <w:sz w:val="24"/>
                <w:szCs w:val="24"/>
              </w:rPr>
              <w:t>20</w:t>
            </w:r>
          </w:p>
        </w:tc>
      </w:tr>
      <w:tr w:rsidR="005E2149" w:rsidRPr="006F5C32" w14:paraId="63F1A78D" w14:textId="77777777" w:rsidTr="00CB13AF">
        <w:tc>
          <w:tcPr>
            <w:tcW w:w="430" w:type="pct"/>
          </w:tcPr>
          <w:p w14:paraId="66368599" w14:textId="77777777" w:rsidR="005E2149" w:rsidRPr="006F5C32" w:rsidRDefault="005E2149" w:rsidP="005E2149">
            <w:pPr>
              <w:numPr>
                <w:ilvl w:val="0"/>
                <w:numId w:val="27"/>
              </w:numPr>
              <w:jc w:val="center"/>
              <w:rPr>
                <w:sz w:val="24"/>
                <w:szCs w:val="24"/>
              </w:rPr>
            </w:pPr>
          </w:p>
        </w:tc>
        <w:tc>
          <w:tcPr>
            <w:tcW w:w="3238" w:type="pct"/>
          </w:tcPr>
          <w:p w14:paraId="54B01F04" w14:textId="77777777" w:rsidR="005E2149" w:rsidRPr="006F5C32" w:rsidRDefault="005E2149" w:rsidP="00CB13AF">
            <w:pPr>
              <w:rPr>
                <w:sz w:val="24"/>
                <w:szCs w:val="24"/>
              </w:rPr>
            </w:pPr>
            <w:r w:rsidRPr="006F5C32">
              <w:rPr>
                <w:sz w:val="24"/>
                <w:szCs w:val="24"/>
              </w:rPr>
              <w:t>Visuotinio akcininkų ar narių susirinkimo protokolo parengimas</w:t>
            </w:r>
          </w:p>
        </w:tc>
        <w:tc>
          <w:tcPr>
            <w:tcW w:w="648" w:type="pct"/>
          </w:tcPr>
          <w:p w14:paraId="03A2AD88" w14:textId="77777777" w:rsidR="005E2149" w:rsidRPr="006F5C32" w:rsidRDefault="005E2149" w:rsidP="00CB13AF">
            <w:pPr>
              <w:jc w:val="center"/>
              <w:rPr>
                <w:sz w:val="24"/>
                <w:szCs w:val="24"/>
              </w:rPr>
            </w:pPr>
            <w:r w:rsidRPr="006F5C32">
              <w:rPr>
                <w:sz w:val="24"/>
                <w:szCs w:val="24"/>
              </w:rPr>
              <w:t>Vnt.</w:t>
            </w:r>
          </w:p>
        </w:tc>
        <w:tc>
          <w:tcPr>
            <w:tcW w:w="684" w:type="pct"/>
          </w:tcPr>
          <w:p w14:paraId="12E7DC0D" w14:textId="77777777" w:rsidR="005E2149" w:rsidRPr="006F5C32" w:rsidRDefault="005E2149" w:rsidP="00CB13AF">
            <w:pPr>
              <w:jc w:val="center"/>
              <w:rPr>
                <w:b/>
                <w:sz w:val="24"/>
                <w:szCs w:val="24"/>
              </w:rPr>
            </w:pPr>
            <w:r w:rsidRPr="006F5C32">
              <w:rPr>
                <w:b/>
                <w:sz w:val="24"/>
                <w:szCs w:val="24"/>
              </w:rPr>
              <w:t>20</w:t>
            </w:r>
          </w:p>
        </w:tc>
      </w:tr>
      <w:tr w:rsidR="005E2149" w:rsidRPr="006F5C32" w14:paraId="36E31E6D" w14:textId="77777777" w:rsidTr="00CB13AF">
        <w:tc>
          <w:tcPr>
            <w:tcW w:w="430" w:type="pct"/>
          </w:tcPr>
          <w:p w14:paraId="48B5BB57" w14:textId="77777777" w:rsidR="005E2149" w:rsidRPr="006F5C32" w:rsidRDefault="005E2149" w:rsidP="005E2149">
            <w:pPr>
              <w:numPr>
                <w:ilvl w:val="0"/>
                <w:numId w:val="27"/>
              </w:numPr>
              <w:jc w:val="center"/>
              <w:rPr>
                <w:sz w:val="24"/>
                <w:szCs w:val="24"/>
              </w:rPr>
            </w:pPr>
          </w:p>
        </w:tc>
        <w:tc>
          <w:tcPr>
            <w:tcW w:w="3238" w:type="pct"/>
          </w:tcPr>
          <w:p w14:paraId="7EE0E0C1" w14:textId="77777777" w:rsidR="005E2149" w:rsidRPr="006F5C32" w:rsidRDefault="005E2149" w:rsidP="00CB13AF">
            <w:pPr>
              <w:rPr>
                <w:sz w:val="24"/>
                <w:szCs w:val="24"/>
              </w:rPr>
            </w:pPr>
            <w:r w:rsidRPr="006F5C32">
              <w:rPr>
                <w:sz w:val="24"/>
                <w:szCs w:val="24"/>
              </w:rPr>
              <w:t>Juridinio asmens savininko, akcininko sprendimo parengimas</w:t>
            </w:r>
          </w:p>
        </w:tc>
        <w:tc>
          <w:tcPr>
            <w:tcW w:w="648" w:type="pct"/>
          </w:tcPr>
          <w:p w14:paraId="141B3863" w14:textId="77777777" w:rsidR="005E2149" w:rsidRPr="006F5C32" w:rsidRDefault="005E2149" w:rsidP="00CB13AF">
            <w:pPr>
              <w:jc w:val="center"/>
              <w:rPr>
                <w:sz w:val="24"/>
                <w:szCs w:val="24"/>
              </w:rPr>
            </w:pPr>
            <w:r w:rsidRPr="006F5C32">
              <w:rPr>
                <w:sz w:val="24"/>
                <w:szCs w:val="24"/>
              </w:rPr>
              <w:t>Vnt.</w:t>
            </w:r>
          </w:p>
        </w:tc>
        <w:tc>
          <w:tcPr>
            <w:tcW w:w="684" w:type="pct"/>
          </w:tcPr>
          <w:p w14:paraId="734EF392" w14:textId="77777777" w:rsidR="005E2149" w:rsidRPr="006F5C32" w:rsidRDefault="005E2149" w:rsidP="00CB13AF">
            <w:pPr>
              <w:jc w:val="center"/>
              <w:rPr>
                <w:b/>
                <w:sz w:val="24"/>
                <w:szCs w:val="24"/>
              </w:rPr>
            </w:pPr>
            <w:r w:rsidRPr="006F5C32">
              <w:rPr>
                <w:b/>
                <w:sz w:val="24"/>
                <w:szCs w:val="24"/>
              </w:rPr>
              <w:t>10</w:t>
            </w:r>
          </w:p>
        </w:tc>
      </w:tr>
      <w:tr w:rsidR="005E2149" w:rsidRPr="006F5C32" w14:paraId="0B086189" w14:textId="77777777" w:rsidTr="00CB13AF">
        <w:tc>
          <w:tcPr>
            <w:tcW w:w="430" w:type="pct"/>
          </w:tcPr>
          <w:p w14:paraId="42131523" w14:textId="77777777" w:rsidR="005E2149" w:rsidRPr="006F5C32" w:rsidRDefault="005E2149" w:rsidP="005E2149">
            <w:pPr>
              <w:numPr>
                <w:ilvl w:val="0"/>
                <w:numId w:val="27"/>
              </w:numPr>
              <w:jc w:val="center"/>
              <w:rPr>
                <w:sz w:val="24"/>
                <w:szCs w:val="24"/>
              </w:rPr>
            </w:pPr>
          </w:p>
        </w:tc>
        <w:tc>
          <w:tcPr>
            <w:tcW w:w="3238" w:type="pct"/>
          </w:tcPr>
          <w:p w14:paraId="711EBBE0" w14:textId="77777777" w:rsidR="005E2149" w:rsidRPr="006F5C32" w:rsidRDefault="005E2149" w:rsidP="00CB13AF">
            <w:pPr>
              <w:rPr>
                <w:sz w:val="24"/>
                <w:szCs w:val="24"/>
              </w:rPr>
            </w:pPr>
            <w:r w:rsidRPr="006F5C32">
              <w:rPr>
                <w:sz w:val="24"/>
                <w:szCs w:val="24"/>
              </w:rPr>
              <w:t xml:space="preserve">Likvidavimo akto parengimas </w:t>
            </w:r>
          </w:p>
        </w:tc>
        <w:tc>
          <w:tcPr>
            <w:tcW w:w="648" w:type="pct"/>
          </w:tcPr>
          <w:p w14:paraId="431A6A40" w14:textId="77777777" w:rsidR="005E2149" w:rsidRPr="006F5C32" w:rsidRDefault="005E2149" w:rsidP="00CB13AF">
            <w:pPr>
              <w:jc w:val="center"/>
              <w:rPr>
                <w:sz w:val="24"/>
                <w:szCs w:val="24"/>
              </w:rPr>
            </w:pPr>
            <w:r w:rsidRPr="006F5C32">
              <w:rPr>
                <w:sz w:val="24"/>
                <w:szCs w:val="24"/>
              </w:rPr>
              <w:t>Vnt.</w:t>
            </w:r>
          </w:p>
        </w:tc>
        <w:tc>
          <w:tcPr>
            <w:tcW w:w="684" w:type="pct"/>
          </w:tcPr>
          <w:p w14:paraId="676AE60D" w14:textId="77777777" w:rsidR="005E2149" w:rsidRPr="006F5C32" w:rsidRDefault="005E2149" w:rsidP="00CB13AF">
            <w:pPr>
              <w:jc w:val="center"/>
              <w:rPr>
                <w:b/>
                <w:sz w:val="24"/>
                <w:szCs w:val="24"/>
              </w:rPr>
            </w:pPr>
            <w:r w:rsidRPr="006F5C32">
              <w:rPr>
                <w:b/>
                <w:sz w:val="24"/>
                <w:szCs w:val="24"/>
              </w:rPr>
              <w:t>10</w:t>
            </w:r>
          </w:p>
        </w:tc>
      </w:tr>
      <w:tr w:rsidR="005E2149" w:rsidRPr="006F5C32" w14:paraId="219FDA9E" w14:textId="77777777" w:rsidTr="00CB13AF">
        <w:tc>
          <w:tcPr>
            <w:tcW w:w="430" w:type="pct"/>
          </w:tcPr>
          <w:p w14:paraId="5B926BF5" w14:textId="77777777" w:rsidR="005E2149" w:rsidRPr="006F5C32" w:rsidRDefault="005E2149" w:rsidP="005E2149">
            <w:pPr>
              <w:numPr>
                <w:ilvl w:val="0"/>
                <w:numId w:val="27"/>
              </w:numPr>
              <w:jc w:val="center"/>
              <w:rPr>
                <w:sz w:val="24"/>
                <w:szCs w:val="24"/>
              </w:rPr>
            </w:pPr>
          </w:p>
        </w:tc>
        <w:tc>
          <w:tcPr>
            <w:tcW w:w="3238" w:type="pct"/>
          </w:tcPr>
          <w:p w14:paraId="1B446FC5" w14:textId="77777777" w:rsidR="005E2149" w:rsidRPr="006F5C32" w:rsidRDefault="005E2149" w:rsidP="00CB13AF">
            <w:pPr>
              <w:rPr>
                <w:sz w:val="24"/>
                <w:szCs w:val="24"/>
              </w:rPr>
            </w:pPr>
            <w:r w:rsidRPr="006F5C32">
              <w:rPr>
                <w:sz w:val="24"/>
                <w:szCs w:val="24"/>
              </w:rPr>
              <w:t>Akcininkų sąrašo, narių sąrašo parengimas</w:t>
            </w:r>
          </w:p>
        </w:tc>
        <w:tc>
          <w:tcPr>
            <w:tcW w:w="648" w:type="pct"/>
          </w:tcPr>
          <w:p w14:paraId="2B80A346" w14:textId="77777777" w:rsidR="005E2149" w:rsidRPr="006F5C32" w:rsidRDefault="005E2149" w:rsidP="00CB13AF">
            <w:pPr>
              <w:jc w:val="center"/>
              <w:rPr>
                <w:sz w:val="24"/>
                <w:szCs w:val="24"/>
              </w:rPr>
            </w:pPr>
            <w:r w:rsidRPr="006F5C32">
              <w:rPr>
                <w:sz w:val="24"/>
                <w:szCs w:val="24"/>
              </w:rPr>
              <w:t>Vnt.</w:t>
            </w:r>
          </w:p>
        </w:tc>
        <w:tc>
          <w:tcPr>
            <w:tcW w:w="684" w:type="pct"/>
          </w:tcPr>
          <w:p w14:paraId="01046B95" w14:textId="77777777" w:rsidR="005E2149" w:rsidRPr="006F5C32" w:rsidRDefault="005E2149" w:rsidP="00CB13AF">
            <w:pPr>
              <w:jc w:val="center"/>
              <w:rPr>
                <w:b/>
                <w:sz w:val="24"/>
                <w:szCs w:val="24"/>
              </w:rPr>
            </w:pPr>
            <w:r w:rsidRPr="006F5C32">
              <w:rPr>
                <w:b/>
                <w:sz w:val="24"/>
                <w:szCs w:val="24"/>
              </w:rPr>
              <w:t>10</w:t>
            </w:r>
          </w:p>
        </w:tc>
      </w:tr>
      <w:tr w:rsidR="005E2149" w:rsidRPr="006F5C32" w14:paraId="7E71FC87" w14:textId="77777777" w:rsidTr="00CB13AF">
        <w:tc>
          <w:tcPr>
            <w:tcW w:w="430" w:type="pct"/>
          </w:tcPr>
          <w:p w14:paraId="0C92AEAD" w14:textId="77777777" w:rsidR="005E2149" w:rsidRPr="006F5C32" w:rsidRDefault="005E2149" w:rsidP="005E2149">
            <w:pPr>
              <w:numPr>
                <w:ilvl w:val="0"/>
                <w:numId w:val="27"/>
              </w:numPr>
              <w:jc w:val="center"/>
              <w:rPr>
                <w:sz w:val="24"/>
                <w:szCs w:val="24"/>
              </w:rPr>
            </w:pPr>
          </w:p>
        </w:tc>
        <w:tc>
          <w:tcPr>
            <w:tcW w:w="3238" w:type="pct"/>
          </w:tcPr>
          <w:p w14:paraId="7243E891" w14:textId="77777777" w:rsidR="005E2149" w:rsidRPr="006F5C32" w:rsidRDefault="005E2149" w:rsidP="00CB13AF">
            <w:pPr>
              <w:rPr>
                <w:sz w:val="24"/>
                <w:szCs w:val="24"/>
              </w:rPr>
            </w:pPr>
            <w:r w:rsidRPr="006F5C32">
              <w:rPr>
                <w:sz w:val="24"/>
                <w:szCs w:val="24"/>
              </w:rPr>
              <w:t>JAR-1 formos, įgaliojimo pildymas</w:t>
            </w:r>
          </w:p>
        </w:tc>
        <w:tc>
          <w:tcPr>
            <w:tcW w:w="648" w:type="pct"/>
          </w:tcPr>
          <w:p w14:paraId="323DF056" w14:textId="77777777" w:rsidR="005E2149" w:rsidRPr="006F5C32" w:rsidRDefault="005E2149" w:rsidP="00CB13AF">
            <w:pPr>
              <w:jc w:val="center"/>
              <w:rPr>
                <w:sz w:val="24"/>
                <w:szCs w:val="24"/>
              </w:rPr>
            </w:pPr>
            <w:r w:rsidRPr="006F5C32">
              <w:rPr>
                <w:sz w:val="24"/>
                <w:szCs w:val="24"/>
              </w:rPr>
              <w:t>Vnt.</w:t>
            </w:r>
          </w:p>
        </w:tc>
        <w:tc>
          <w:tcPr>
            <w:tcW w:w="684" w:type="pct"/>
          </w:tcPr>
          <w:p w14:paraId="0D39D376" w14:textId="77777777" w:rsidR="005E2149" w:rsidRPr="006F5C32" w:rsidRDefault="005E2149" w:rsidP="00CB13AF">
            <w:pPr>
              <w:jc w:val="center"/>
              <w:rPr>
                <w:b/>
                <w:sz w:val="24"/>
                <w:szCs w:val="24"/>
                <w:lang w:val="en-US"/>
              </w:rPr>
            </w:pPr>
            <w:r w:rsidRPr="006F5C32">
              <w:rPr>
                <w:b/>
                <w:sz w:val="24"/>
                <w:szCs w:val="24"/>
                <w:lang w:val="en-US"/>
              </w:rPr>
              <w:t>4</w:t>
            </w:r>
          </w:p>
        </w:tc>
      </w:tr>
      <w:tr w:rsidR="005E2149" w:rsidRPr="006F5C32" w14:paraId="72DF4490" w14:textId="77777777" w:rsidTr="00CB13AF">
        <w:tc>
          <w:tcPr>
            <w:tcW w:w="430" w:type="pct"/>
          </w:tcPr>
          <w:p w14:paraId="75F1BCC1" w14:textId="77777777" w:rsidR="005E2149" w:rsidRPr="006F5C32" w:rsidRDefault="005E2149" w:rsidP="005E2149">
            <w:pPr>
              <w:numPr>
                <w:ilvl w:val="0"/>
                <w:numId w:val="27"/>
              </w:numPr>
              <w:jc w:val="center"/>
              <w:rPr>
                <w:sz w:val="24"/>
                <w:szCs w:val="24"/>
              </w:rPr>
            </w:pPr>
          </w:p>
        </w:tc>
        <w:tc>
          <w:tcPr>
            <w:tcW w:w="3238" w:type="pct"/>
          </w:tcPr>
          <w:p w14:paraId="55E31FBD" w14:textId="77777777" w:rsidR="005E2149" w:rsidRPr="006F5C32" w:rsidRDefault="005E2149" w:rsidP="00CB13AF">
            <w:pPr>
              <w:rPr>
                <w:sz w:val="24"/>
                <w:szCs w:val="24"/>
              </w:rPr>
            </w:pPr>
            <w:r w:rsidRPr="006F5C32">
              <w:rPr>
                <w:sz w:val="24"/>
                <w:szCs w:val="24"/>
              </w:rPr>
              <w:t>Kitų JAR formų pildymas</w:t>
            </w:r>
          </w:p>
        </w:tc>
        <w:tc>
          <w:tcPr>
            <w:tcW w:w="648" w:type="pct"/>
          </w:tcPr>
          <w:p w14:paraId="05457798" w14:textId="77777777" w:rsidR="005E2149" w:rsidRPr="006F5C32" w:rsidRDefault="005E2149" w:rsidP="00CB13AF">
            <w:pPr>
              <w:jc w:val="center"/>
              <w:rPr>
                <w:sz w:val="24"/>
                <w:szCs w:val="24"/>
              </w:rPr>
            </w:pPr>
            <w:r w:rsidRPr="006F5C32">
              <w:rPr>
                <w:sz w:val="24"/>
                <w:szCs w:val="24"/>
              </w:rPr>
              <w:t>Vnt.</w:t>
            </w:r>
          </w:p>
        </w:tc>
        <w:tc>
          <w:tcPr>
            <w:tcW w:w="684" w:type="pct"/>
          </w:tcPr>
          <w:p w14:paraId="5509C534" w14:textId="77777777" w:rsidR="005E2149" w:rsidRPr="006F5C32" w:rsidRDefault="005E2149" w:rsidP="00CB13AF">
            <w:pPr>
              <w:jc w:val="center"/>
              <w:rPr>
                <w:b/>
                <w:sz w:val="24"/>
                <w:szCs w:val="24"/>
                <w:lang w:val="en-US"/>
              </w:rPr>
            </w:pPr>
            <w:r w:rsidRPr="006F5C32">
              <w:rPr>
                <w:b/>
                <w:sz w:val="24"/>
                <w:szCs w:val="24"/>
                <w:lang w:val="en-US"/>
              </w:rPr>
              <w:t>3</w:t>
            </w:r>
          </w:p>
        </w:tc>
      </w:tr>
      <w:tr w:rsidR="005E2149" w:rsidRPr="006F5C32" w14:paraId="0EEE307F" w14:textId="77777777" w:rsidTr="00CB13AF">
        <w:tc>
          <w:tcPr>
            <w:tcW w:w="430" w:type="pct"/>
          </w:tcPr>
          <w:p w14:paraId="7A563EFF" w14:textId="77777777" w:rsidR="005E2149" w:rsidRPr="006F5C32" w:rsidRDefault="005E2149" w:rsidP="005E2149">
            <w:pPr>
              <w:numPr>
                <w:ilvl w:val="0"/>
                <w:numId w:val="27"/>
              </w:numPr>
              <w:jc w:val="center"/>
              <w:rPr>
                <w:sz w:val="24"/>
                <w:szCs w:val="24"/>
              </w:rPr>
            </w:pPr>
          </w:p>
        </w:tc>
        <w:tc>
          <w:tcPr>
            <w:tcW w:w="3238" w:type="pct"/>
          </w:tcPr>
          <w:p w14:paraId="59BBB20C" w14:textId="77777777" w:rsidR="005E2149" w:rsidRPr="006F5C32" w:rsidRDefault="005E2149" w:rsidP="00CB13AF">
            <w:pPr>
              <w:rPr>
                <w:sz w:val="24"/>
                <w:szCs w:val="24"/>
              </w:rPr>
            </w:pPr>
            <w:r w:rsidRPr="006F5C32">
              <w:rPr>
                <w:sz w:val="24"/>
                <w:szCs w:val="24"/>
              </w:rPr>
              <w:t>JADIS pildymas</w:t>
            </w:r>
          </w:p>
        </w:tc>
        <w:tc>
          <w:tcPr>
            <w:tcW w:w="648" w:type="pct"/>
          </w:tcPr>
          <w:p w14:paraId="10AA687A" w14:textId="77777777" w:rsidR="005E2149" w:rsidRPr="006F5C32" w:rsidRDefault="005E2149" w:rsidP="00CB13AF">
            <w:pPr>
              <w:jc w:val="center"/>
              <w:rPr>
                <w:sz w:val="24"/>
                <w:szCs w:val="24"/>
              </w:rPr>
            </w:pPr>
            <w:r w:rsidRPr="006F5C32">
              <w:rPr>
                <w:sz w:val="24"/>
                <w:szCs w:val="24"/>
              </w:rPr>
              <w:t>Vnt.</w:t>
            </w:r>
          </w:p>
        </w:tc>
        <w:tc>
          <w:tcPr>
            <w:tcW w:w="684" w:type="pct"/>
          </w:tcPr>
          <w:p w14:paraId="7476DC4B" w14:textId="77777777" w:rsidR="005E2149" w:rsidRPr="006F5C32" w:rsidRDefault="005E2149" w:rsidP="00CB13AF">
            <w:pPr>
              <w:jc w:val="center"/>
              <w:rPr>
                <w:b/>
                <w:sz w:val="24"/>
                <w:szCs w:val="24"/>
              </w:rPr>
            </w:pPr>
            <w:r w:rsidRPr="006F5C32">
              <w:rPr>
                <w:b/>
                <w:sz w:val="24"/>
                <w:szCs w:val="24"/>
              </w:rPr>
              <w:t>5</w:t>
            </w:r>
          </w:p>
        </w:tc>
      </w:tr>
      <w:tr w:rsidR="005E2149" w:rsidRPr="006F5C32" w14:paraId="11A0310C" w14:textId="77777777" w:rsidTr="00CB13AF">
        <w:tc>
          <w:tcPr>
            <w:tcW w:w="430" w:type="pct"/>
          </w:tcPr>
          <w:p w14:paraId="62C7265E" w14:textId="77777777" w:rsidR="005E2149" w:rsidRPr="006F5C32" w:rsidRDefault="005E2149" w:rsidP="005E2149">
            <w:pPr>
              <w:numPr>
                <w:ilvl w:val="0"/>
                <w:numId w:val="27"/>
              </w:numPr>
              <w:jc w:val="center"/>
              <w:rPr>
                <w:sz w:val="24"/>
                <w:szCs w:val="24"/>
              </w:rPr>
            </w:pPr>
          </w:p>
        </w:tc>
        <w:tc>
          <w:tcPr>
            <w:tcW w:w="3238" w:type="pct"/>
          </w:tcPr>
          <w:p w14:paraId="0D17C0C3" w14:textId="77777777" w:rsidR="005E2149" w:rsidRPr="006F5C32" w:rsidRDefault="005E2149" w:rsidP="00CB13AF">
            <w:pPr>
              <w:rPr>
                <w:sz w:val="24"/>
                <w:szCs w:val="24"/>
              </w:rPr>
            </w:pPr>
            <w:r w:rsidRPr="006F5C32">
              <w:rPr>
                <w:sz w:val="24"/>
                <w:szCs w:val="24"/>
              </w:rPr>
              <w:t>JANGIS pildymas</w:t>
            </w:r>
          </w:p>
        </w:tc>
        <w:tc>
          <w:tcPr>
            <w:tcW w:w="648" w:type="pct"/>
          </w:tcPr>
          <w:p w14:paraId="634ABFCC" w14:textId="77777777" w:rsidR="005E2149" w:rsidRPr="006F5C32" w:rsidRDefault="005E2149" w:rsidP="00CB13AF">
            <w:pPr>
              <w:jc w:val="center"/>
              <w:rPr>
                <w:sz w:val="24"/>
                <w:szCs w:val="24"/>
              </w:rPr>
            </w:pPr>
            <w:r w:rsidRPr="006F5C32">
              <w:rPr>
                <w:sz w:val="24"/>
                <w:szCs w:val="24"/>
              </w:rPr>
              <w:t>Vnt.</w:t>
            </w:r>
          </w:p>
        </w:tc>
        <w:tc>
          <w:tcPr>
            <w:tcW w:w="684" w:type="pct"/>
          </w:tcPr>
          <w:p w14:paraId="45ACCF79" w14:textId="77777777" w:rsidR="005E2149" w:rsidRPr="006F5C32" w:rsidRDefault="005E2149" w:rsidP="00CB13AF">
            <w:pPr>
              <w:jc w:val="center"/>
              <w:rPr>
                <w:b/>
                <w:sz w:val="24"/>
                <w:szCs w:val="24"/>
              </w:rPr>
            </w:pPr>
            <w:r w:rsidRPr="006F5C32">
              <w:rPr>
                <w:b/>
                <w:sz w:val="24"/>
                <w:szCs w:val="24"/>
              </w:rPr>
              <w:t>3</w:t>
            </w:r>
          </w:p>
        </w:tc>
      </w:tr>
      <w:tr w:rsidR="005E2149" w:rsidRPr="006F5C32" w14:paraId="67A8EF0E" w14:textId="77777777" w:rsidTr="00CB13AF">
        <w:tc>
          <w:tcPr>
            <w:tcW w:w="430" w:type="pct"/>
          </w:tcPr>
          <w:p w14:paraId="498655E7" w14:textId="77777777" w:rsidR="005E2149" w:rsidRPr="006F5C32" w:rsidRDefault="005E2149" w:rsidP="005E2149">
            <w:pPr>
              <w:numPr>
                <w:ilvl w:val="0"/>
                <w:numId w:val="27"/>
              </w:numPr>
              <w:jc w:val="center"/>
              <w:rPr>
                <w:sz w:val="24"/>
                <w:szCs w:val="24"/>
              </w:rPr>
            </w:pPr>
          </w:p>
        </w:tc>
        <w:tc>
          <w:tcPr>
            <w:tcW w:w="3238" w:type="pct"/>
          </w:tcPr>
          <w:p w14:paraId="419A4FC4" w14:textId="77777777" w:rsidR="005E2149" w:rsidRPr="006F5C32" w:rsidRDefault="005E2149" w:rsidP="00CB13AF">
            <w:pPr>
              <w:rPr>
                <w:sz w:val="24"/>
                <w:szCs w:val="24"/>
              </w:rPr>
            </w:pPr>
            <w:r w:rsidRPr="006F5C32">
              <w:rPr>
                <w:sz w:val="24"/>
                <w:szCs w:val="24"/>
              </w:rPr>
              <w:t>Sutikimo leisti įregistruoti juridinio asmens buveinę parengimas</w:t>
            </w:r>
          </w:p>
        </w:tc>
        <w:tc>
          <w:tcPr>
            <w:tcW w:w="648" w:type="pct"/>
          </w:tcPr>
          <w:p w14:paraId="57F2EBAB" w14:textId="77777777" w:rsidR="005E2149" w:rsidRPr="006F5C32" w:rsidRDefault="005E2149" w:rsidP="00CB13AF">
            <w:pPr>
              <w:jc w:val="center"/>
              <w:rPr>
                <w:sz w:val="24"/>
                <w:szCs w:val="24"/>
              </w:rPr>
            </w:pPr>
            <w:r w:rsidRPr="006F5C32">
              <w:rPr>
                <w:sz w:val="24"/>
                <w:szCs w:val="24"/>
              </w:rPr>
              <w:t>Vnt.</w:t>
            </w:r>
          </w:p>
        </w:tc>
        <w:tc>
          <w:tcPr>
            <w:tcW w:w="684" w:type="pct"/>
          </w:tcPr>
          <w:p w14:paraId="1D47D451" w14:textId="77777777" w:rsidR="005E2149" w:rsidRPr="006F5C32" w:rsidRDefault="005E2149" w:rsidP="00CB13AF">
            <w:pPr>
              <w:jc w:val="center"/>
              <w:rPr>
                <w:b/>
                <w:sz w:val="24"/>
                <w:szCs w:val="24"/>
              </w:rPr>
            </w:pPr>
            <w:r w:rsidRPr="006F5C32">
              <w:rPr>
                <w:b/>
                <w:sz w:val="24"/>
                <w:szCs w:val="24"/>
              </w:rPr>
              <w:t>10</w:t>
            </w:r>
          </w:p>
        </w:tc>
      </w:tr>
      <w:tr w:rsidR="005E2149" w:rsidRPr="006F5C32" w14:paraId="58E68EB1" w14:textId="77777777" w:rsidTr="00CB13AF">
        <w:tc>
          <w:tcPr>
            <w:tcW w:w="430" w:type="pct"/>
          </w:tcPr>
          <w:p w14:paraId="56E7DECD" w14:textId="77777777" w:rsidR="005E2149" w:rsidRPr="006F5C32" w:rsidRDefault="005E2149" w:rsidP="005E2149">
            <w:pPr>
              <w:numPr>
                <w:ilvl w:val="0"/>
                <w:numId w:val="27"/>
              </w:numPr>
              <w:jc w:val="center"/>
              <w:rPr>
                <w:sz w:val="24"/>
                <w:szCs w:val="24"/>
              </w:rPr>
            </w:pPr>
          </w:p>
        </w:tc>
        <w:tc>
          <w:tcPr>
            <w:tcW w:w="3238" w:type="pct"/>
          </w:tcPr>
          <w:p w14:paraId="185B3BD6" w14:textId="77777777" w:rsidR="005E2149" w:rsidRPr="006F5C32" w:rsidRDefault="005E2149" w:rsidP="00CB13AF">
            <w:pPr>
              <w:rPr>
                <w:sz w:val="24"/>
                <w:szCs w:val="24"/>
              </w:rPr>
            </w:pPr>
            <w:r w:rsidRPr="006F5C32">
              <w:rPr>
                <w:sz w:val="24"/>
                <w:szCs w:val="24"/>
              </w:rPr>
              <w:t>Viešo skelbimo apie juridinio asmens pertvarkymą, likvidavimą parengimas</w:t>
            </w:r>
          </w:p>
        </w:tc>
        <w:tc>
          <w:tcPr>
            <w:tcW w:w="648" w:type="pct"/>
          </w:tcPr>
          <w:p w14:paraId="7F1340A7" w14:textId="77777777" w:rsidR="005E2149" w:rsidRPr="006F5C32" w:rsidRDefault="005E2149" w:rsidP="00CB13AF">
            <w:pPr>
              <w:jc w:val="center"/>
              <w:rPr>
                <w:sz w:val="24"/>
                <w:szCs w:val="24"/>
              </w:rPr>
            </w:pPr>
            <w:r w:rsidRPr="006F5C32">
              <w:rPr>
                <w:sz w:val="24"/>
                <w:szCs w:val="24"/>
              </w:rPr>
              <w:t>Vnt.</w:t>
            </w:r>
          </w:p>
        </w:tc>
        <w:tc>
          <w:tcPr>
            <w:tcW w:w="684" w:type="pct"/>
          </w:tcPr>
          <w:p w14:paraId="20A4448D" w14:textId="77777777" w:rsidR="005E2149" w:rsidRPr="006F5C32" w:rsidRDefault="005E2149" w:rsidP="00CB13AF">
            <w:pPr>
              <w:jc w:val="center"/>
              <w:rPr>
                <w:b/>
                <w:sz w:val="24"/>
                <w:szCs w:val="24"/>
              </w:rPr>
            </w:pPr>
            <w:r w:rsidRPr="006F5C32">
              <w:rPr>
                <w:b/>
                <w:sz w:val="24"/>
                <w:szCs w:val="24"/>
              </w:rPr>
              <w:t>5</w:t>
            </w:r>
          </w:p>
        </w:tc>
      </w:tr>
      <w:tr w:rsidR="005E2149" w:rsidRPr="006F5C32" w14:paraId="73CADF3B" w14:textId="77777777" w:rsidTr="00CB13AF">
        <w:tc>
          <w:tcPr>
            <w:tcW w:w="430" w:type="pct"/>
          </w:tcPr>
          <w:p w14:paraId="1FFD025B" w14:textId="77777777" w:rsidR="005E2149" w:rsidRPr="006F5C32" w:rsidRDefault="005E2149" w:rsidP="005E2149">
            <w:pPr>
              <w:numPr>
                <w:ilvl w:val="0"/>
                <w:numId w:val="27"/>
              </w:numPr>
              <w:jc w:val="center"/>
              <w:rPr>
                <w:sz w:val="24"/>
                <w:szCs w:val="24"/>
              </w:rPr>
            </w:pPr>
          </w:p>
        </w:tc>
        <w:tc>
          <w:tcPr>
            <w:tcW w:w="3238" w:type="pct"/>
          </w:tcPr>
          <w:p w14:paraId="48501FAB" w14:textId="77777777" w:rsidR="005E2149" w:rsidRPr="006F5C32" w:rsidRDefault="005E2149" w:rsidP="00CB13AF">
            <w:pPr>
              <w:rPr>
                <w:sz w:val="24"/>
                <w:szCs w:val="24"/>
              </w:rPr>
            </w:pPr>
            <w:r w:rsidRPr="006F5C32">
              <w:rPr>
                <w:sz w:val="24"/>
                <w:szCs w:val="24"/>
              </w:rPr>
              <w:t>Pranešimo kreditoriams apie juridinio asmens pertvarkymą parengimas</w:t>
            </w:r>
          </w:p>
        </w:tc>
        <w:tc>
          <w:tcPr>
            <w:tcW w:w="648" w:type="pct"/>
          </w:tcPr>
          <w:p w14:paraId="44DBCF51" w14:textId="77777777" w:rsidR="005E2149" w:rsidRPr="006F5C32" w:rsidRDefault="005E2149" w:rsidP="00CB13AF">
            <w:pPr>
              <w:jc w:val="center"/>
              <w:rPr>
                <w:sz w:val="24"/>
                <w:szCs w:val="24"/>
              </w:rPr>
            </w:pPr>
            <w:r w:rsidRPr="006F5C32">
              <w:rPr>
                <w:sz w:val="24"/>
                <w:szCs w:val="24"/>
              </w:rPr>
              <w:t>Vnt.</w:t>
            </w:r>
          </w:p>
        </w:tc>
        <w:tc>
          <w:tcPr>
            <w:tcW w:w="684" w:type="pct"/>
          </w:tcPr>
          <w:p w14:paraId="3FAD3B5B" w14:textId="77777777" w:rsidR="005E2149" w:rsidRPr="006F5C32" w:rsidRDefault="005E2149" w:rsidP="00CB13AF">
            <w:pPr>
              <w:jc w:val="center"/>
              <w:rPr>
                <w:b/>
                <w:sz w:val="24"/>
                <w:szCs w:val="24"/>
              </w:rPr>
            </w:pPr>
            <w:r w:rsidRPr="006F5C32">
              <w:rPr>
                <w:b/>
                <w:sz w:val="24"/>
                <w:szCs w:val="24"/>
              </w:rPr>
              <w:t>10</w:t>
            </w:r>
          </w:p>
        </w:tc>
      </w:tr>
      <w:tr w:rsidR="005E2149" w:rsidRPr="006F5C32" w14:paraId="099365F4" w14:textId="77777777" w:rsidTr="00CB13AF">
        <w:tc>
          <w:tcPr>
            <w:tcW w:w="430" w:type="pct"/>
          </w:tcPr>
          <w:p w14:paraId="48E2DE15" w14:textId="77777777" w:rsidR="005E2149" w:rsidRPr="006F5C32" w:rsidRDefault="005E2149" w:rsidP="005E2149">
            <w:pPr>
              <w:numPr>
                <w:ilvl w:val="0"/>
                <w:numId w:val="27"/>
              </w:numPr>
              <w:jc w:val="center"/>
              <w:rPr>
                <w:sz w:val="24"/>
                <w:szCs w:val="24"/>
              </w:rPr>
            </w:pPr>
          </w:p>
        </w:tc>
        <w:tc>
          <w:tcPr>
            <w:tcW w:w="3238" w:type="pct"/>
          </w:tcPr>
          <w:p w14:paraId="426EAB03" w14:textId="77777777" w:rsidR="005E2149" w:rsidRPr="006F5C32" w:rsidRDefault="005E2149" w:rsidP="00CB13AF">
            <w:pPr>
              <w:rPr>
                <w:sz w:val="24"/>
                <w:szCs w:val="24"/>
              </w:rPr>
            </w:pPr>
            <w:r w:rsidRPr="006F5C32">
              <w:rPr>
                <w:sz w:val="24"/>
                <w:szCs w:val="24"/>
              </w:rPr>
              <w:t>Juridinio asmens pavadinimo rezervavimas elektroniniu būdu</w:t>
            </w:r>
          </w:p>
        </w:tc>
        <w:tc>
          <w:tcPr>
            <w:tcW w:w="648" w:type="pct"/>
          </w:tcPr>
          <w:p w14:paraId="2AA374B2" w14:textId="77777777" w:rsidR="005E2149" w:rsidRPr="006F5C32" w:rsidRDefault="005E2149" w:rsidP="00CB13AF">
            <w:pPr>
              <w:jc w:val="center"/>
              <w:rPr>
                <w:sz w:val="24"/>
                <w:szCs w:val="24"/>
              </w:rPr>
            </w:pPr>
            <w:r w:rsidRPr="006F5C32">
              <w:rPr>
                <w:sz w:val="24"/>
                <w:szCs w:val="24"/>
              </w:rPr>
              <w:t>Vnt.</w:t>
            </w:r>
          </w:p>
        </w:tc>
        <w:tc>
          <w:tcPr>
            <w:tcW w:w="684" w:type="pct"/>
          </w:tcPr>
          <w:p w14:paraId="5BC0AC00" w14:textId="77777777" w:rsidR="005E2149" w:rsidRPr="006F5C32" w:rsidRDefault="005E2149" w:rsidP="00CB13AF">
            <w:pPr>
              <w:jc w:val="center"/>
              <w:rPr>
                <w:b/>
                <w:sz w:val="24"/>
                <w:szCs w:val="24"/>
              </w:rPr>
            </w:pPr>
            <w:r w:rsidRPr="006F5C32">
              <w:rPr>
                <w:b/>
                <w:sz w:val="24"/>
                <w:szCs w:val="24"/>
              </w:rPr>
              <w:t>5</w:t>
            </w:r>
          </w:p>
        </w:tc>
      </w:tr>
      <w:tr w:rsidR="005E2149" w:rsidRPr="006F5C32" w14:paraId="2AD361CE" w14:textId="77777777" w:rsidTr="00CB13AF">
        <w:tc>
          <w:tcPr>
            <w:tcW w:w="430" w:type="pct"/>
          </w:tcPr>
          <w:p w14:paraId="76BAEEF8" w14:textId="77777777" w:rsidR="005E2149" w:rsidRPr="006F5C32" w:rsidRDefault="005E2149" w:rsidP="005E2149">
            <w:pPr>
              <w:numPr>
                <w:ilvl w:val="0"/>
                <w:numId w:val="27"/>
              </w:numPr>
              <w:jc w:val="center"/>
              <w:rPr>
                <w:sz w:val="24"/>
                <w:szCs w:val="24"/>
              </w:rPr>
            </w:pPr>
          </w:p>
        </w:tc>
        <w:tc>
          <w:tcPr>
            <w:tcW w:w="3238" w:type="pct"/>
          </w:tcPr>
          <w:p w14:paraId="7C6E9C2C" w14:textId="77777777" w:rsidR="005E2149" w:rsidRPr="006F5C32" w:rsidRDefault="005E2149" w:rsidP="00CB13AF">
            <w:pPr>
              <w:rPr>
                <w:sz w:val="24"/>
                <w:szCs w:val="24"/>
              </w:rPr>
            </w:pPr>
            <w:r w:rsidRPr="006F5C32">
              <w:rPr>
                <w:sz w:val="24"/>
                <w:szCs w:val="24"/>
              </w:rPr>
              <w:t>Pertvarkomo ar likviduojamo juridinio asmens statuso registravimas elektroniniu būdu</w:t>
            </w:r>
          </w:p>
        </w:tc>
        <w:tc>
          <w:tcPr>
            <w:tcW w:w="648" w:type="pct"/>
          </w:tcPr>
          <w:p w14:paraId="3A6A3C65" w14:textId="77777777" w:rsidR="005E2149" w:rsidRPr="006F5C32" w:rsidRDefault="005E2149" w:rsidP="00CB13AF">
            <w:pPr>
              <w:jc w:val="center"/>
              <w:rPr>
                <w:sz w:val="24"/>
                <w:szCs w:val="24"/>
              </w:rPr>
            </w:pPr>
            <w:r w:rsidRPr="006F5C32">
              <w:rPr>
                <w:sz w:val="24"/>
                <w:szCs w:val="24"/>
              </w:rPr>
              <w:t>Vnt.</w:t>
            </w:r>
          </w:p>
        </w:tc>
        <w:tc>
          <w:tcPr>
            <w:tcW w:w="684" w:type="pct"/>
          </w:tcPr>
          <w:p w14:paraId="189BC4A3" w14:textId="77777777" w:rsidR="005E2149" w:rsidRPr="006F5C32" w:rsidRDefault="005E2149" w:rsidP="00CB13AF">
            <w:pPr>
              <w:jc w:val="center"/>
              <w:rPr>
                <w:b/>
                <w:sz w:val="24"/>
                <w:szCs w:val="24"/>
              </w:rPr>
            </w:pPr>
            <w:r w:rsidRPr="006F5C32">
              <w:rPr>
                <w:b/>
                <w:sz w:val="24"/>
                <w:szCs w:val="24"/>
              </w:rPr>
              <w:t>10</w:t>
            </w:r>
          </w:p>
        </w:tc>
      </w:tr>
      <w:tr w:rsidR="005E2149" w:rsidRPr="006F5C32" w14:paraId="34692C80" w14:textId="77777777" w:rsidTr="00CB13AF">
        <w:tc>
          <w:tcPr>
            <w:tcW w:w="430" w:type="pct"/>
          </w:tcPr>
          <w:p w14:paraId="0A5BE558" w14:textId="77777777" w:rsidR="005E2149" w:rsidRPr="006F5C32" w:rsidRDefault="005E2149" w:rsidP="005E2149">
            <w:pPr>
              <w:numPr>
                <w:ilvl w:val="0"/>
                <w:numId w:val="27"/>
              </w:numPr>
              <w:jc w:val="center"/>
              <w:rPr>
                <w:sz w:val="24"/>
                <w:szCs w:val="24"/>
              </w:rPr>
            </w:pPr>
          </w:p>
        </w:tc>
        <w:tc>
          <w:tcPr>
            <w:tcW w:w="3238" w:type="pct"/>
          </w:tcPr>
          <w:p w14:paraId="027A1BB7" w14:textId="77777777" w:rsidR="005E2149" w:rsidRPr="006F5C32" w:rsidRDefault="005E2149" w:rsidP="00CB13AF">
            <w:pPr>
              <w:rPr>
                <w:sz w:val="24"/>
                <w:szCs w:val="24"/>
              </w:rPr>
            </w:pPr>
            <w:r w:rsidRPr="006F5C32">
              <w:rPr>
                <w:sz w:val="24"/>
                <w:szCs w:val="24"/>
              </w:rPr>
              <w:t>Juridinio asmens pasikeitusių duomenų registravimas elektroniniu būdu</w:t>
            </w:r>
          </w:p>
        </w:tc>
        <w:tc>
          <w:tcPr>
            <w:tcW w:w="648" w:type="pct"/>
          </w:tcPr>
          <w:p w14:paraId="2185FE8B" w14:textId="77777777" w:rsidR="005E2149" w:rsidRPr="006F5C32" w:rsidRDefault="005E2149" w:rsidP="00CB13AF">
            <w:pPr>
              <w:jc w:val="center"/>
              <w:rPr>
                <w:sz w:val="24"/>
                <w:szCs w:val="24"/>
              </w:rPr>
            </w:pPr>
            <w:r w:rsidRPr="006F5C32">
              <w:rPr>
                <w:sz w:val="24"/>
                <w:szCs w:val="24"/>
              </w:rPr>
              <w:t>Vnt.</w:t>
            </w:r>
          </w:p>
        </w:tc>
        <w:tc>
          <w:tcPr>
            <w:tcW w:w="684" w:type="pct"/>
          </w:tcPr>
          <w:p w14:paraId="2C82E3C8" w14:textId="77777777" w:rsidR="005E2149" w:rsidRPr="006F5C32" w:rsidRDefault="005E2149" w:rsidP="00CB13AF">
            <w:pPr>
              <w:jc w:val="center"/>
              <w:rPr>
                <w:b/>
                <w:sz w:val="24"/>
                <w:szCs w:val="24"/>
              </w:rPr>
            </w:pPr>
            <w:r w:rsidRPr="006F5C32">
              <w:rPr>
                <w:b/>
                <w:sz w:val="24"/>
                <w:szCs w:val="24"/>
              </w:rPr>
              <w:t>10</w:t>
            </w:r>
          </w:p>
        </w:tc>
      </w:tr>
      <w:tr w:rsidR="005E2149" w:rsidRPr="006F5C32" w14:paraId="75891EC9" w14:textId="77777777" w:rsidTr="00CB13AF">
        <w:tc>
          <w:tcPr>
            <w:tcW w:w="430" w:type="pct"/>
          </w:tcPr>
          <w:p w14:paraId="41DCF0DC" w14:textId="77777777" w:rsidR="005E2149" w:rsidRPr="006F5C32" w:rsidRDefault="005E2149" w:rsidP="005E2149">
            <w:pPr>
              <w:numPr>
                <w:ilvl w:val="0"/>
                <w:numId w:val="27"/>
              </w:numPr>
              <w:jc w:val="center"/>
              <w:rPr>
                <w:sz w:val="24"/>
                <w:szCs w:val="24"/>
              </w:rPr>
            </w:pPr>
          </w:p>
        </w:tc>
        <w:tc>
          <w:tcPr>
            <w:tcW w:w="3238" w:type="pct"/>
          </w:tcPr>
          <w:p w14:paraId="5410F0E7" w14:textId="77777777" w:rsidR="005E2149" w:rsidRPr="006F5C32" w:rsidRDefault="005E2149" w:rsidP="00CB13AF">
            <w:pPr>
              <w:rPr>
                <w:sz w:val="24"/>
                <w:szCs w:val="24"/>
              </w:rPr>
            </w:pPr>
            <w:r w:rsidRPr="006F5C32">
              <w:rPr>
                <w:sz w:val="24"/>
                <w:szCs w:val="24"/>
              </w:rPr>
              <w:t>Konsultavimas paraiškų rengimo, buhalterinės apskaitos dokumentų tvarkymo, deklaracijų, ataskaitų, darbo užmokesčio žiniaraščių rengimo klausimais</w:t>
            </w:r>
          </w:p>
        </w:tc>
        <w:tc>
          <w:tcPr>
            <w:tcW w:w="648" w:type="pct"/>
          </w:tcPr>
          <w:p w14:paraId="28F6A49D" w14:textId="77777777" w:rsidR="005E2149" w:rsidRPr="006F5C32" w:rsidRDefault="005E2149" w:rsidP="00CB13AF">
            <w:pPr>
              <w:jc w:val="center"/>
              <w:rPr>
                <w:sz w:val="24"/>
                <w:szCs w:val="24"/>
              </w:rPr>
            </w:pPr>
            <w:r w:rsidRPr="006F5C32">
              <w:rPr>
                <w:sz w:val="24"/>
                <w:szCs w:val="24"/>
              </w:rPr>
              <w:t>Val.</w:t>
            </w:r>
          </w:p>
        </w:tc>
        <w:tc>
          <w:tcPr>
            <w:tcW w:w="684" w:type="pct"/>
          </w:tcPr>
          <w:p w14:paraId="1915D495" w14:textId="77777777" w:rsidR="005E2149" w:rsidRPr="006F5C32" w:rsidRDefault="005E2149" w:rsidP="00CB13AF">
            <w:pPr>
              <w:jc w:val="center"/>
              <w:rPr>
                <w:b/>
                <w:sz w:val="24"/>
                <w:szCs w:val="24"/>
              </w:rPr>
            </w:pPr>
            <w:r w:rsidRPr="006F5C32">
              <w:rPr>
                <w:b/>
                <w:sz w:val="24"/>
                <w:szCs w:val="24"/>
              </w:rPr>
              <w:t>25</w:t>
            </w:r>
          </w:p>
        </w:tc>
      </w:tr>
      <w:tr w:rsidR="005E2149" w:rsidRPr="006F5C32" w14:paraId="7CF70FF4" w14:textId="77777777" w:rsidTr="00CB13AF">
        <w:tc>
          <w:tcPr>
            <w:tcW w:w="430" w:type="pct"/>
          </w:tcPr>
          <w:p w14:paraId="286EE9E0" w14:textId="77777777" w:rsidR="005E2149" w:rsidRPr="006F5C32" w:rsidRDefault="005E2149" w:rsidP="005E2149">
            <w:pPr>
              <w:numPr>
                <w:ilvl w:val="0"/>
                <w:numId w:val="27"/>
              </w:numPr>
              <w:jc w:val="center"/>
              <w:rPr>
                <w:sz w:val="24"/>
                <w:szCs w:val="24"/>
              </w:rPr>
            </w:pPr>
          </w:p>
        </w:tc>
        <w:tc>
          <w:tcPr>
            <w:tcW w:w="3238" w:type="pct"/>
          </w:tcPr>
          <w:p w14:paraId="420EFCBC" w14:textId="5D67AFF7" w:rsidR="005E2149" w:rsidRPr="006F5C32" w:rsidRDefault="005E2149" w:rsidP="00CB13AF">
            <w:pPr>
              <w:rPr>
                <w:bCs/>
                <w:sz w:val="24"/>
                <w:szCs w:val="24"/>
              </w:rPr>
            </w:pPr>
            <w:r w:rsidRPr="006F5C32">
              <w:rPr>
                <w:bCs/>
                <w:sz w:val="24"/>
                <w:szCs w:val="24"/>
              </w:rPr>
              <w:t>Salės įrangos nuoma (</w:t>
            </w:r>
            <w:proofErr w:type="spellStart"/>
            <w:r w:rsidRPr="006F5C32">
              <w:rPr>
                <w:bCs/>
                <w:sz w:val="24"/>
                <w:szCs w:val="24"/>
              </w:rPr>
              <w:t>videoprojektorius</w:t>
            </w:r>
            <w:proofErr w:type="spellEnd"/>
            <w:r w:rsidRPr="006F5C32">
              <w:rPr>
                <w:bCs/>
                <w:sz w:val="24"/>
                <w:szCs w:val="24"/>
              </w:rPr>
              <w:t xml:space="preserve">, kompiuteris, </w:t>
            </w:r>
            <w:proofErr w:type="spellStart"/>
            <w:r w:rsidRPr="006F5C32">
              <w:rPr>
                <w:bCs/>
                <w:sz w:val="24"/>
                <w:szCs w:val="24"/>
              </w:rPr>
              <w:t>videoįranga</w:t>
            </w:r>
            <w:proofErr w:type="spellEnd"/>
            <w:r w:rsidRPr="006F5C32">
              <w:rPr>
                <w:bCs/>
                <w:sz w:val="24"/>
                <w:szCs w:val="24"/>
              </w:rPr>
              <w:t>, garso kolonėlės, rašomoji lenta su rašikliais, baldai) darbo valandomis</w:t>
            </w:r>
          </w:p>
        </w:tc>
        <w:tc>
          <w:tcPr>
            <w:tcW w:w="648" w:type="pct"/>
          </w:tcPr>
          <w:p w14:paraId="54028147" w14:textId="77777777" w:rsidR="005E2149" w:rsidRPr="006F5C32" w:rsidRDefault="005E2149" w:rsidP="00CB13AF">
            <w:pPr>
              <w:jc w:val="center"/>
              <w:rPr>
                <w:sz w:val="24"/>
                <w:szCs w:val="24"/>
              </w:rPr>
            </w:pPr>
            <w:r w:rsidRPr="006F5C32">
              <w:rPr>
                <w:sz w:val="24"/>
                <w:szCs w:val="24"/>
              </w:rPr>
              <w:t>Val.</w:t>
            </w:r>
          </w:p>
        </w:tc>
        <w:tc>
          <w:tcPr>
            <w:tcW w:w="684" w:type="pct"/>
          </w:tcPr>
          <w:p w14:paraId="7F26577B" w14:textId="77777777" w:rsidR="005E2149" w:rsidRPr="006F5C32" w:rsidRDefault="005E2149" w:rsidP="00CB13AF">
            <w:pPr>
              <w:jc w:val="center"/>
              <w:rPr>
                <w:b/>
                <w:sz w:val="24"/>
                <w:szCs w:val="24"/>
              </w:rPr>
            </w:pPr>
            <w:r w:rsidRPr="006F5C32">
              <w:rPr>
                <w:b/>
                <w:sz w:val="24"/>
                <w:szCs w:val="24"/>
              </w:rPr>
              <w:t>20</w:t>
            </w:r>
          </w:p>
        </w:tc>
      </w:tr>
      <w:tr w:rsidR="005E2149" w:rsidRPr="006F5C32" w14:paraId="40444BC8" w14:textId="77777777" w:rsidTr="00CB13AF">
        <w:tc>
          <w:tcPr>
            <w:tcW w:w="430" w:type="pct"/>
          </w:tcPr>
          <w:p w14:paraId="2D2BF0AA" w14:textId="77777777" w:rsidR="005E2149" w:rsidRPr="006F5C32" w:rsidRDefault="005E2149" w:rsidP="005E2149">
            <w:pPr>
              <w:numPr>
                <w:ilvl w:val="0"/>
                <w:numId w:val="27"/>
              </w:numPr>
              <w:jc w:val="center"/>
              <w:rPr>
                <w:sz w:val="24"/>
                <w:szCs w:val="24"/>
              </w:rPr>
            </w:pPr>
          </w:p>
        </w:tc>
        <w:tc>
          <w:tcPr>
            <w:tcW w:w="3238" w:type="pct"/>
          </w:tcPr>
          <w:p w14:paraId="09BC6854" w14:textId="6DD67C1B" w:rsidR="005E2149" w:rsidRPr="006F5C32" w:rsidRDefault="005E2149" w:rsidP="00CB13AF">
            <w:pPr>
              <w:rPr>
                <w:bCs/>
                <w:sz w:val="24"/>
                <w:szCs w:val="24"/>
              </w:rPr>
            </w:pPr>
            <w:r w:rsidRPr="006F5C32">
              <w:rPr>
                <w:bCs/>
                <w:sz w:val="24"/>
                <w:szCs w:val="24"/>
              </w:rPr>
              <w:t>Salės įrangos nuoma (</w:t>
            </w:r>
            <w:proofErr w:type="spellStart"/>
            <w:r w:rsidRPr="006F5C32">
              <w:rPr>
                <w:bCs/>
                <w:sz w:val="24"/>
                <w:szCs w:val="24"/>
              </w:rPr>
              <w:t>videoprojektorius</w:t>
            </w:r>
            <w:proofErr w:type="spellEnd"/>
            <w:r w:rsidRPr="006F5C32">
              <w:rPr>
                <w:bCs/>
                <w:sz w:val="24"/>
                <w:szCs w:val="24"/>
              </w:rPr>
              <w:t xml:space="preserve">, kompiuteris, </w:t>
            </w:r>
            <w:proofErr w:type="spellStart"/>
            <w:r w:rsidRPr="006F5C32">
              <w:rPr>
                <w:bCs/>
                <w:sz w:val="24"/>
                <w:szCs w:val="24"/>
              </w:rPr>
              <w:t>videoįranga</w:t>
            </w:r>
            <w:proofErr w:type="spellEnd"/>
            <w:r w:rsidRPr="006F5C32">
              <w:rPr>
                <w:bCs/>
                <w:sz w:val="24"/>
                <w:szCs w:val="24"/>
              </w:rPr>
              <w:t>, garso kolonėlės, rašomoji lenta su rašikliais, baldai) ne darbo valandomis</w:t>
            </w:r>
          </w:p>
        </w:tc>
        <w:tc>
          <w:tcPr>
            <w:tcW w:w="648" w:type="pct"/>
          </w:tcPr>
          <w:p w14:paraId="1BFB0555" w14:textId="77777777" w:rsidR="005E2149" w:rsidRPr="006F5C32" w:rsidRDefault="005E2149" w:rsidP="00CB13AF">
            <w:pPr>
              <w:jc w:val="center"/>
              <w:rPr>
                <w:sz w:val="24"/>
                <w:szCs w:val="24"/>
              </w:rPr>
            </w:pPr>
            <w:r w:rsidRPr="006F5C32">
              <w:rPr>
                <w:sz w:val="24"/>
                <w:szCs w:val="24"/>
              </w:rPr>
              <w:t>Val.</w:t>
            </w:r>
          </w:p>
        </w:tc>
        <w:tc>
          <w:tcPr>
            <w:tcW w:w="684" w:type="pct"/>
          </w:tcPr>
          <w:p w14:paraId="080844CE" w14:textId="77777777" w:rsidR="005E2149" w:rsidRPr="006F5C32" w:rsidRDefault="005E2149" w:rsidP="00CB13AF">
            <w:pPr>
              <w:jc w:val="center"/>
              <w:rPr>
                <w:b/>
                <w:sz w:val="24"/>
                <w:szCs w:val="24"/>
              </w:rPr>
            </w:pPr>
            <w:r w:rsidRPr="006F5C32">
              <w:rPr>
                <w:b/>
                <w:sz w:val="24"/>
                <w:szCs w:val="24"/>
              </w:rPr>
              <w:t>37</w:t>
            </w:r>
          </w:p>
        </w:tc>
      </w:tr>
    </w:tbl>
    <w:p w14:paraId="171C134C" w14:textId="77777777" w:rsidR="005E2149" w:rsidRDefault="005E2149" w:rsidP="005E2149">
      <w:pPr>
        <w:pStyle w:val="Pagrindinistekstas"/>
        <w:jc w:val="center"/>
      </w:pPr>
      <w:r>
        <w:lastRenderedPageBreak/>
        <w:t>____________________</w:t>
      </w:r>
    </w:p>
    <w:p w14:paraId="77D81B98" w14:textId="29D95F81" w:rsidR="005E2149" w:rsidRDefault="005E2149">
      <w:pPr>
        <w:rPr>
          <w:b/>
          <w:sz w:val="24"/>
          <w:szCs w:val="24"/>
        </w:rPr>
      </w:pPr>
      <w:r>
        <w:rPr>
          <w:b/>
          <w:sz w:val="24"/>
          <w:szCs w:val="24"/>
        </w:rPr>
        <w:br w:type="page"/>
      </w:r>
    </w:p>
    <w:p w14:paraId="1331AB69" w14:textId="77777777" w:rsidR="005E2149" w:rsidRDefault="005E2149">
      <w:pPr>
        <w:rPr>
          <w:b/>
          <w:sz w:val="24"/>
          <w:szCs w:val="24"/>
        </w:rPr>
      </w:pPr>
    </w:p>
    <w:p w14:paraId="2D8BF25D" w14:textId="5BB27D8A" w:rsidR="00671858" w:rsidRPr="007140E4" w:rsidRDefault="007946DC" w:rsidP="00D3222D">
      <w:pPr>
        <w:jc w:val="center"/>
        <w:rPr>
          <w:b/>
          <w:sz w:val="24"/>
          <w:szCs w:val="24"/>
        </w:rPr>
      </w:pPr>
      <w:r w:rsidRPr="00642FBD">
        <w:rPr>
          <w:b/>
          <w:sz w:val="24"/>
          <w:szCs w:val="24"/>
        </w:rPr>
        <w:t>SP</w:t>
      </w:r>
      <w:r w:rsidR="00671858" w:rsidRPr="00642FBD">
        <w:rPr>
          <w:b/>
          <w:sz w:val="24"/>
          <w:szCs w:val="24"/>
        </w:rPr>
        <w:t>RENDIMO</w:t>
      </w:r>
      <w:r w:rsidR="00671858" w:rsidRPr="00FD6F8C">
        <w:rPr>
          <w:b/>
        </w:rPr>
        <w:t xml:space="preserve"> „</w:t>
      </w:r>
      <w:r w:rsidR="00367136" w:rsidRPr="00164CD3">
        <w:rPr>
          <w:b/>
          <w:bCs/>
          <w:sz w:val="24"/>
          <w:szCs w:val="24"/>
        </w:rPr>
        <w:t xml:space="preserve">DĖL </w:t>
      </w:r>
      <w:r w:rsidR="00367136" w:rsidRPr="00367136">
        <w:rPr>
          <w:b/>
          <w:bCs/>
          <w:sz w:val="24"/>
          <w:szCs w:val="24"/>
        </w:rPr>
        <w:t xml:space="preserve">VIEŠOSIOS ĮSTAIGOS KAIŠIADORIŲ TURIZMO IR VERSLO INFORMACIJOS CENTRO TEIKIAMŲ PASLAUGŲ ĮKAINIŲ </w:t>
      </w:r>
      <w:r w:rsidR="006A586A">
        <w:rPr>
          <w:b/>
          <w:bCs/>
          <w:sz w:val="24"/>
          <w:szCs w:val="24"/>
        </w:rPr>
        <w:t xml:space="preserve">SĄRAŠO </w:t>
      </w:r>
      <w:r w:rsidR="00367136" w:rsidRPr="00367136">
        <w:rPr>
          <w:b/>
          <w:bCs/>
          <w:sz w:val="24"/>
          <w:szCs w:val="24"/>
        </w:rPr>
        <w:t>PATVIRTINIMO</w:t>
      </w:r>
      <w:r w:rsidR="00D3222D">
        <w:rPr>
          <w:b/>
          <w:bCs/>
          <w:sz w:val="24"/>
          <w:szCs w:val="24"/>
        </w:rPr>
        <w:t>“</w:t>
      </w:r>
      <w:r w:rsidR="00367136">
        <w:rPr>
          <w:b/>
          <w:bCs/>
          <w:sz w:val="24"/>
          <w:szCs w:val="24"/>
        </w:rPr>
        <w:t xml:space="preserve"> </w:t>
      </w:r>
      <w:r w:rsidR="00671858" w:rsidRPr="003D34D1">
        <w:rPr>
          <w:b/>
          <w:sz w:val="24"/>
          <w:szCs w:val="24"/>
        </w:rPr>
        <w:t>PROJEKTO</w:t>
      </w:r>
    </w:p>
    <w:p w14:paraId="6CDDB44C" w14:textId="77777777" w:rsidR="00671858" w:rsidRDefault="00671858" w:rsidP="0009575D">
      <w:pPr>
        <w:pStyle w:val="Antrat1"/>
        <w:spacing w:line="360" w:lineRule="auto"/>
        <w:rPr>
          <w:bCs/>
        </w:rPr>
      </w:pPr>
      <w:r>
        <w:rPr>
          <w:bCs/>
        </w:rPr>
        <w:t>AIŠKINAMASIS RAŠTAS</w:t>
      </w:r>
    </w:p>
    <w:p w14:paraId="105AB1A3" w14:textId="607EEE84" w:rsidR="00671858" w:rsidRDefault="00AD15FF" w:rsidP="0009575D">
      <w:pPr>
        <w:spacing w:line="360" w:lineRule="auto"/>
        <w:jc w:val="center"/>
        <w:rPr>
          <w:sz w:val="24"/>
        </w:rPr>
      </w:pPr>
      <w:r>
        <w:rPr>
          <w:sz w:val="24"/>
        </w:rPr>
        <w:t>202</w:t>
      </w:r>
      <w:r w:rsidR="00E45E7D">
        <w:rPr>
          <w:sz w:val="24"/>
        </w:rPr>
        <w:t>5</w:t>
      </w:r>
      <w:r>
        <w:rPr>
          <w:sz w:val="24"/>
        </w:rPr>
        <w:t xml:space="preserve"> m. </w:t>
      </w:r>
      <w:r w:rsidR="00FA1571">
        <w:rPr>
          <w:sz w:val="24"/>
        </w:rPr>
        <w:t xml:space="preserve">lapkričio </w:t>
      </w:r>
      <w:r w:rsidR="00642DF4">
        <w:rPr>
          <w:sz w:val="24"/>
        </w:rPr>
        <w:t>27</w:t>
      </w:r>
      <w:r w:rsidR="00671858">
        <w:rPr>
          <w:sz w:val="24"/>
        </w:rPr>
        <w:t xml:space="preserve"> d.</w:t>
      </w:r>
    </w:p>
    <w:p w14:paraId="025D6E98" w14:textId="77777777" w:rsidR="00671858" w:rsidRDefault="00671858" w:rsidP="0009575D">
      <w:pPr>
        <w:spacing w:line="360" w:lineRule="auto"/>
        <w:jc w:val="center"/>
        <w:rPr>
          <w:sz w:val="24"/>
        </w:rPr>
      </w:pPr>
      <w:r>
        <w:rPr>
          <w:sz w:val="24"/>
        </w:rPr>
        <w:t>Kaišiadorys</w:t>
      </w:r>
    </w:p>
    <w:p w14:paraId="55686F6B" w14:textId="77777777" w:rsidR="00671858" w:rsidRDefault="00671858" w:rsidP="0009575D">
      <w:pPr>
        <w:spacing w:line="360" w:lineRule="auto"/>
        <w:ind w:firstLine="709"/>
        <w:jc w:val="center"/>
        <w:rPr>
          <w:sz w:val="24"/>
        </w:rPr>
      </w:pPr>
    </w:p>
    <w:p w14:paraId="7F60AE88" w14:textId="77F9525A" w:rsidR="005B5C0C" w:rsidRDefault="00671858" w:rsidP="0009575D">
      <w:pPr>
        <w:pStyle w:val="Pagrindinistekstas"/>
        <w:numPr>
          <w:ilvl w:val="0"/>
          <w:numId w:val="15"/>
        </w:numPr>
        <w:ind w:left="0" w:firstLine="709"/>
        <w:rPr>
          <w:b/>
        </w:rPr>
      </w:pPr>
      <w:r w:rsidRPr="00106886">
        <w:rPr>
          <w:b/>
        </w:rPr>
        <w:t>PROJEKTO TIKSLAI IR UŽDAVINIAI</w:t>
      </w:r>
      <w:r w:rsidR="005B5C0C">
        <w:rPr>
          <w:b/>
        </w:rPr>
        <w:t xml:space="preserve"> </w:t>
      </w:r>
    </w:p>
    <w:p w14:paraId="2230F919" w14:textId="5B844B53" w:rsidR="00646DB1" w:rsidRDefault="00646DB1" w:rsidP="00646DB1">
      <w:pPr>
        <w:spacing w:line="360" w:lineRule="auto"/>
        <w:ind w:firstLine="709"/>
        <w:jc w:val="both"/>
        <w:rPr>
          <w:bCs/>
          <w:sz w:val="24"/>
        </w:rPr>
      </w:pPr>
      <w:r>
        <w:rPr>
          <w:bCs/>
          <w:sz w:val="24"/>
        </w:rPr>
        <w:t xml:space="preserve">Kaišiadorių </w:t>
      </w:r>
      <w:r w:rsidR="007337BD">
        <w:rPr>
          <w:bCs/>
          <w:sz w:val="24"/>
        </w:rPr>
        <w:t xml:space="preserve">turizmo ir verslo informacijos centras </w:t>
      </w:r>
      <w:r w:rsidR="009B1B1D">
        <w:rPr>
          <w:bCs/>
          <w:sz w:val="24"/>
        </w:rPr>
        <w:t xml:space="preserve">(toliau – KTVIC) </w:t>
      </w:r>
      <w:r w:rsidR="004C407D">
        <w:rPr>
          <w:bCs/>
          <w:sz w:val="24"/>
        </w:rPr>
        <w:t>kreipėsi į savivaldyb</w:t>
      </w:r>
      <w:r w:rsidR="00E26D66">
        <w:rPr>
          <w:bCs/>
          <w:sz w:val="24"/>
        </w:rPr>
        <w:t>ę</w:t>
      </w:r>
      <w:r w:rsidR="00D3222D">
        <w:rPr>
          <w:bCs/>
          <w:sz w:val="24"/>
        </w:rPr>
        <w:t>,</w:t>
      </w:r>
      <w:r w:rsidR="004C407D">
        <w:rPr>
          <w:bCs/>
          <w:sz w:val="24"/>
        </w:rPr>
        <w:t xml:space="preserve"> prašydamas </w:t>
      </w:r>
      <w:r w:rsidR="009B1B1D">
        <w:rPr>
          <w:bCs/>
          <w:sz w:val="24"/>
        </w:rPr>
        <w:t>atnaujinti kainas už KTVIC teikiamas paslaugas.</w:t>
      </w:r>
      <w:r w:rsidR="00897947">
        <w:rPr>
          <w:bCs/>
          <w:sz w:val="24"/>
        </w:rPr>
        <w:t xml:space="preserve"> Vertinant prašyme pateiktą informaciją</w:t>
      </w:r>
      <w:r w:rsidR="00D3222D">
        <w:rPr>
          <w:bCs/>
          <w:sz w:val="24"/>
        </w:rPr>
        <w:t>,</w:t>
      </w:r>
      <w:r w:rsidR="00897947">
        <w:rPr>
          <w:bCs/>
          <w:sz w:val="24"/>
        </w:rPr>
        <w:t xml:space="preserve"> nustatyta, kad dalis</w:t>
      </w:r>
      <w:r w:rsidR="00895DB7">
        <w:rPr>
          <w:bCs/>
          <w:sz w:val="24"/>
        </w:rPr>
        <w:t xml:space="preserve"> KTVIC</w:t>
      </w:r>
      <w:r w:rsidR="00897947">
        <w:rPr>
          <w:bCs/>
          <w:sz w:val="24"/>
        </w:rPr>
        <w:t xml:space="preserve"> teikiamų paslaugų yra viešosios paslaugos, o kita dalis</w:t>
      </w:r>
      <w:r w:rsidR="0073279A">
        <w:rPr>
          <w:bCs/>
          <w:sz w:val="24"/>
        </w:rPr>
        <w:t xml:space="preserve"> (</w:t>
      </w:r>
      <w:r w:rsidR="00284A65">
        <w:rPr>
          <w:bCs/>
          <w:sz w:val="24"/>
        </w:rPr>
        <w:t>teksto surinkimas, dokumentų įrišimas</w:t>
      </w:r>
      <w:r w:rsidR="0057572A">
        <w:rPr>
          <w:bCs/>
          <w:sz w:val="24"/>
        </w:rPr>
        <w:t>, kopijavimas</w:t>
      </w:r>
      <w:r w:rsidR="00284A65">
        <w:rPr>
          <w:bCs/>
          <w:sz w:val="24"/>
        </w:rPr>
        <w:t xml:space="preserve"> ir pan.)  nėra viešo</w:t>
      </w:r>
      <w:r w:rsidR="00895DB7">
        <w:rPr>
          <w:bCs/>
          <w:sz w:val="24"/>
        </w:rPr>
        <w:t>sios</w:t>
      </w:r>
      <w:r w:rsidR="00284A65">
        <w:rPr>
          <w:bCs/>
          <w:sz w:val="24"/>
        </w:rPr>
        <w:t xml:space="preserve"> paslaug</w:t>
      </w:r>
      <w:r w:rsidR="00895DB7">
        <w:rPr>
          <w:bCs/>
          <w:sz w:val="24"/>
        </w:rPr>
        <w:t>os</w:t>
      </w:r>
      <w:r w:rsidR="00284A65">
        <w:rPr>
          <w:bCs/>
          <w:sz w:val="24"/>
        </w:rPr>
        <w:t>.</w:t>
      </w:r>
    </w:p>
    <w:p w14:paraId="32C97230" w14:textId="621CBE43" w:rsidR="00646DB1" w:rsidRDefault="009B1B1D" w:rsidP="00646DB1">
      <w:pPr>
        <w:spacing w:line="360" w:lineRule="auto"/>
        <w:ind w:firstLine="709"/>
        <w:jc w:val="both"/>
        <w:rPr>
          <w:bCs/>
          <w:sz w:val="24"/>
        </w:rPr>
      </w:pPr>
      <w:r>
        <w:rPr>
          <w:bCs/>
          <w:sz w:val="24"/>
        </w:rPr>
        <w:t xml:space="preserve">Atsižvelgiant į tai, kad </w:t>
      </w:r>
      <w:r w:rsidR="00646DB1" w:rsidRPr="00646DB1">
        <w:rPr>
          <w:bCs/>
          <w:sz w:val="24"/>
        </w:rPr>
        <w:t xml:space="preserve">Lietuvos Respublikos </w:t>
      </w:r>
      <w:r w:rsidR="008C6DCD">
        <w:rPr>
          <w:bCs/>
          <w:sz w:val="24"/>
        </w:rPr>
        <w:t>smulkiojo</w:t>
      </w:r>
      <w:r w:rsidR="00646DB1" w:rsidRPr="00646DB1">
        <w:rPr>
          <w:bCs/>
          <w:sz w:val="24"/>
        </w:rPr>
        <w:t xml:space="preserve"> ir vidutinio verslo plėtros įstatyme yra aiškiai apibrėžtos </w:t>
      </w:r>
      <w:r>
        <w:rPr>
          <w:bCs/>
          <w:sz w:val="24"/>
        </w:rPr>
        <w:t>v</w:t>
      </w:r>
      <w:r w:rsidR="00646DB1" w:rsidRPr="00646DB1">
        <w:rPr>
          <w:bCs/>
          <w:sz w:val="24"/>
        </w:rPr>
        <w:t>iešosios paslaugos smulkiajam ir vidutiniam verslui – informavimas, konsultavimas verslo pradžios, verslo plėtros ir kitais verslui aktualiais klausimais, mokymo, kvalifikacijos kėlimo ar perkvalifikavimo, metodinės paslaugos, teikiamos smulkiojo ir vidutinio verslo subjektams ir (arba) verslą pradėti ketinantiems fiziniams asmenims, taip pat patalpų, techninės ir biuro įrangos nuoma ir praktinė pagalba nuomojantiems šias patalpas smulkiojo ir vidutinio verslo subjektam</w:t>
      </w:r>
      <w:r w:rsidR="009642F1">
        <w:rPr>
          <w:bCs/>
          <w:sz w:val="24"/>
        </w:rPr>
        <w:t>s</w:t>
      </w:r>
      <w:r w:rsidR="00E87926">
        <w:rPr>
          <w:bCs/>
          <w:sz w:val="24"/>
        </w:rPr>
        <w:t>, kainas už šias viešąsias paslaugas tvirtina Kaišiadorių rajono savivaldybės taryba.</w:t>
      </w:r>
    </w:p>
    <w:p w14:paraId="66CF8DA8" w14:textId="62A19F0B" w:rsidR="00284A65" w:rsidRPr="00646DB1" w:rsidRDefault="00C526C1" w:rsidP="00646DB1">
      <w:pPr>
        <w:spacing w:line="360" w:lineRule="auto"/>
        <w:ind w:firstLine="709"/>
        <w:jc w:val="both"/>
        <w:rPr>
          <w:bCs/>
          <w:sz w:val="24"/>
        </w:rPr>
      </w:pPr>
      <w:r>
        <w:rPr>
          <w:bCs/>
          <w:sz w:val="24"/>
        </w:rPr>
        <w:t>Kain</w:t>
      </w:r>
      <w:r w:rsidR="00895DB7">
        <w:rPr>
          <w:bCs/>
          <w:sz w:val="24"/>
        </w:rPr>
        <w:t>os</w:t>
      </w:r>
      <w:r>
        <w:rPr>
          <w:bCs/>
          <w:sz w:val="24"/>
        </w:rPr>
        <w:t xml:space="preserve"> u</w:t>
      </w:r>
      <w:r w:rsidR="00284A65">
        <w:rPr>
          <w:bCs/>
          <w:sz w:val="24"/>
        </w:rPr>
        <w:t xml:space="preserve">ž </w:t>
      </w:r>
      <w:r>
        <w:rPr>
          <w:bCs/>
          <w:sz w:val="24"/>
        </w:rPr>
        <w:t xml:space="preserve">KTVIC teikiamas </w:t>
      </w:r>
      <w:r w:rsidR="00895DB7">
        <w:rPr>
          <w:bCs/>
          <w:sz w:val="24"/>
        </w:rPr>
        <w:t>paslaugas, kurios nėra viešosios, bus nustatytos Kaišiadorių rajono savivaldybės mero potvarkiu.</w:t>
      </w:r>
    </w:p>
    <w:p w14:paraId="55A6CF02" w14:textId="68A6464F" w:rsidR="004C2081" w:rsidRDefault="00693662" w:rsidP="00021159">
      <w:pPr>
        <w:pStyle w:val="Pagrindinistekstas"/>
        <w:ind w:firstLine="709"/>
        <w:rPr>
          <w:bCs/>
        </w:rPr>
      </w:pPr>
      <w:r>
        <w:rPr>
          <w:bCs/>
        </w:rPr>
        <w:t xml:space="preserve">Vietos savivaldos įstatymo </w:t>
      </w:r>
      <w:r w:rsidR="00C85451">
        <w:rPr>
          <w:bCs/>
        </w:rPr>
        <w:t>27 straipsnio 2 dalies 29 punkt</w:t>
      </w:r>
      <w:r w:rsidR="00770911">
        <w:rPr>
          <w:bCs/>
        </w:rPr>
        <w:t>u</w:t>
      </w:r>
      <w:r w:rsidR="00C85451">
        <w:rPr>
          <w:bCs/>
        </w:rPr>
        <w:t xml:space="preserve"> meras</w:t>
      </w:r>
      <w:r w:rsidR="008A6643">
        <w:rPr>
          <w:bCs/>
        </w:rPr>
        <w:t xml:space="preserve"> yra įgaliotas </w:t>
      </w:r>
      <w:r w:rsidR="00671A6C" w:rsidRPr="00671A6C">
        <w:rPr>
          <w:bCs/>
        </w:rPr>
        <w:t>įgyvendin</w:t>
      </w:r>
      <w:r w:rsidR="00671A6C">
        <w:rPr>
          <w:bCs/>
        </w:rPr>
        <w:t>ti</w:t>
      </w:r>
      <w:r w:rsidR="00671A6C" w:rsidRPr="00671A6C">
        <w:rPr>
          <w:bCs/>
        </w:rPr>
        <w:t xml:space="preserve"> juridinio asmens dalyvio turtines ir neturtines teises bei pareigas ir atli</w:t>
      </w:r>
      <w:r w:rsidR="00671A6C">
        <w:rPr>
          <w:bCs/>
        </w:rPr>
        <w:t>kti</w:t>
      </w:r>
      <w:r w:rsidR="00671A6C" w:rsidRPr="00671A6C">
        <w:rPr>
          <w:bCs/>
        </w:rPr>
        <w:t xml:space="preserve"> kitas pagal įstatymus ir savivaldybės tarybos sprendimus priskirtas savivaldybės juridinių asmenų valdymo funkcijas</w:t>
      </w:r>
      <w:r w:rsidR="00671A6C">
        <w:rPr>
          <w:bCs/>
        </w:rPr>
        <w:t xml:space="preserve">, o pagal </w:t>
      </w:r>
      <w:r w:rsidR="004C2081">
        <w:rPr>
          <w:bCs/>
        </w:rPr>
        <w:t>Viešųjų įstaigų įstaty</w:t>
      </w:r>
      <w:r w:rsidR="00F97BD4">
        <w:rPr>
          <w:bCs/>
        </w:rPr>
        <w:t xml:space="preserve">mo </w:t>
      </w:r>
      <w:r w:rsidR="00E00A55">
        <w:rPr>
          <w:bCs/>
        </w:rPr>
        <w:t>5 straipsnio 3 dalį</w:t>
      </w:r>
      <w:r w:rsidR="004C2081">
        <w:rPr>
          <w:bCs/>
        </w:rPr>
        <w:t xml:space="preserve"> </w:t>
      </w:r>
      <w:r w:rsidR="00E00A55" w:rsidRPr="00E00A55">
        <w:rPr>
          <w:bCs/>
        </w:rPr>
        <w:t>s</w:t>
      </w:r>
      <w:r w:rsidR="00F97BD4" w:rsidRPr="00E00A55">
        <w:rPr>
          <w:bCs/>
        </w:rPr>
        <w:t>avivaldybė viešosios įstaigos steigėjos, savininkės ar dalininkės teises ir pareigas įgyvendina per savivaldybės merą, išskyrus tas viešosios įstaigos steigėjo ir savininko teises ir pareigas, kurios yra priskirtos savivaldybės tarybos išimtinei ir paprastajai kompetencijai (jeigu paprastosios savivaldybės tarybos kompetencijos įgyvendinimo savivaldybės taryba nėra perdavusi savivaldybės merui)</w:t>
      </w:r>
      <w:r w:rsidR="00212162">
        <w:rPr>
          <w:bCs/>
        </w:rPr>
        <w:t>.</w:t>
      </w:r>
    </w:p>
    <w:p w14:paraId="1F59A3EE" w14:textId="6D38AE17" w:rsidR="00671858" w:rsidRPr="00A802C2" w:rsidRDefault="00C85451" w:rsidP="00895DB7">
      <w:pPr>
        <w:pStyle w:val="Pagrindinistekstas"/>
        <w:ind w:firstLine="709"/>
        <w:rPr>
          <w:b/>
        </w:rPr>
      </w:pPr>
      <w:r>
        <w:rPr>
          <w:bCs/>
        </w:rPr>
        <w:t xml:space="preserve"> </w:t>
      </w:r>
      <w:r w:rsidR="00671858" w:rsidRPr="00A802C2">
        <w:rPr>
          <w:b/>
          <w:szCs w:val="24"/>
        </w:rPr>
        <w:t>LĖŠŲ POREIKIS IR</w:t>
      </w:r>
      <w:r w:rsidR="00671858" w:rsidRPr="00A802C2">
        <w:rPr>
          <w:szCs w:val="24"/>
        </w:rPr>
        <w:t xml:space="preserve"> </w:t>
      </w:r>
      <w:r w:rsidR="00671858" w:rsidRPr="00A802C2">
        <w:rPr>
          <w:b/>
          <w:szCs w:val="24"/>
        </w:rPr>
        <w:t>ŠALTINIAI</w:t>
      </w:r>
    </w:p>
    <w:p w14:paraId="4CF29D2E" w14:textId="345C0687" w:rsidR="00671858" w:rsidRDefault="0061120C" w:rsidP="0009575D">
      <w:pPr>
        <w:pStyle w:val="Sraopastraipa"/>
        <w:spacing w:line="360" w:lineRule="auto"/>
        <w:ind w:left="0" w:firstLine="709"/>
        <w:jc w:val="both"/>
        <w:rPr>
          <w:sz w:val="24"/>
          <w:szCs w:val="24"/>
        </w:rPr>
      </w:pPr>
      <w:r>
        <w:rPr>
          <w:sz w:val="24"/>
          <w:szCs w:val="24"/>
        </w:rPr>
        <w:t>-</w:t>
      </w:r>
    </w:p>
    <w:p w14:paraId="1284BEA3" w14:textId="77777777" w:rsidR="00671858" w:rsidRPr="00DC1B73" w:rsidRDefault="00671858" w:rsidP="0009575D">
      <w:pPr>
        <w:pStyle w:val="Sraopastraipa"/>
        <w:numPr>
          <w:ilvl w:val="0"/>
          <w:numId w:val="15"/>
        </w:numPr>
        <w:spacing w:line="360" w:lineRule="auto"/>
        <w:ind w:left="0" w:firstLine="709"/>
        <w:jc w:val="both"/>
        <w:rPr>
          <w:sz w:val="24"/>
          <w:szCs w:val="24"/>
        </w:rPr>
      </w:pPr>
      <w:r w:rsidRPr="00254D99">
        <w:rPr>
          <w:b/>
          <w:sz w:val="24"/>
          <w:szCs w:val="24"/>
        </w:rPr>
        <w:t>SIŪLOMOS TEISINIO REGULIAVIMO NUOSTATOS, LAUKIAMI REZULTATAI</w:t>
      </w:r>
    </w:p>
    <w:p w14:paraId="7EBFA5DA" w14:textId="3FB3D7C6" w:rsidR="00DC1B73" w:rsidRPr="001B16CC" w:rsidRDefault="00DC1B73" w:rsidP="00DC1B73">
      <w:pPr>
        <w:pStyle w:val="Sraopastraipa"/>
        <w:spacing w:line="360" w:lineRule="auto"/>
        <w:ind w:left="709"/>
        <w:jc w:val="both"/>
        <w:rPr>
          <w:sz w:val="24"/>
          <w:szCs w:val="24"/>
        </w:rPr>
      </w:pPr>
      <w:r>
        <w:rPr>
          <w:b/>
          <w:sz w:val="24"/>
          <w:szCs w:val="24"/>
        </w:rPr>
        <w:t>-</w:t>
      </w:r>
    </w:p>
    <w:p w14:paraId="47E01A97" w14:textId="77777777" w:rsidR="00671858" w:rsidRDefault="00671858" w:rsidP="0009575D">
      <w:pPr>
        <w:pStyle w:val="Sraopastraipa"/>
        <w:numPr>
          <w:ilvl w:val="0"/>
          <w:numId w:val="15"/>
        </w:numPr>
        <w:spacing w:line="360" w:lineRule="auto"/>
        <w:ind w:left="0" w:firstLine="709"/>
        <w:jc w:val="both"/>
        <w:rPr>
          <w:b/>
          <w:sz w:val="24"/>
          <w:szCs w:val="24"/>
        </w:rPr>
      </w:pPr>
      <w:r w:rsidRPr="00254D99">
        <w:rPr>
          <w:b/>
          <w:sz w:val="24"/>
          <w:szCs w:val="24"/>
        </w:rPr>
        <w:lastRenderedPageBreak/>
        <w:t>KITI SPRENDIMUI PRIIMTI REIKALINGI PAGRINDIMAI, SKAIČIAVIMAI AR PAAIŠKINIMAI</w:t>
      </w:r>
    </w:p>
    <w:p w14:paraId="4C2124AC" w14:textId="5BD3C018" w:rsidR="00671858" w:rsidRDefault="004B39A3" w:rsidP="0009575D">
      <w:pPr>
        <w:pStyle w:val="Pagrindinistekstas"/>
        <w:tabs>
          <w:tab w:val="left" w:pos="5064"/>
        </w:tabs>
      </w:pPr>
      <w:r>
        <w:tab/>
      </w:r>
    </w:p>
    <w:p w14:paraId="4F9FAD1F" w14:textId="432145B1" w:rsidR="00671858" w:rsidRDefault="00671858" w:rsidP="00347DC8">
      <w:pPr>
        <w:pStyle w:val="Pagrindinistekstas"/>
      </w:pPr>
      <w:r>
        <w:t xml:space="preserve">Turto valdymo skyriaus </w:t>
      </w:r>
      <w:r w:rsidR="00F65B00">
        <w:t>vedėja</w:t>
      </w:r>
      <w:r w:rsidR="00F65B00">
        <w:tab/>
      </w:r>
      <w:r w:rsidR="00F65B00">
        <w:tab/>
      </w:r>
      <w:r w:rsidR="00F65B00">
        <w:tab/>
      </w:r>
      <w:r w:rsidR="00F65B00">
        <w:tab/>
      </w:r>
      <w:r w:rsidR="00F65B00">
        <w:tab/>
      </w:r>
      <w:r w:rsidR="00F65B00">
        <w:tab/>
        <w:t>Ligita Pūrienė</w:t>
      </w:r>
    </w:p>
    <w:p w14:paraId="650E0893" w14:textId="618A640B" w:rsidR="00434A44" w:rsidRDefault="00434A44">
      <w:pPr>
        <w:rPr>
          <w:sz w:val="24"/>
        </w:rPr>
      </w:pPr>
    </w:p>
    <w:sectPr w:rsidR="00434A44" w:rsidSect="0038671E">
      <w:pgSz w:w="11906" w:h="16838" w:code="9"/>
      <w:pgMar w:top="1134" w:right="567" w:bottom="1134" w:left="1701" w:header="567" w:footer="567" w:gutter="0"/>
      <w:cols w:space="1296"/>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E1AB3"/>
    <w:multiLevelType w:val="hybridMultilevel"/>
    <w:tmpl w:val="77C41358"/>
    <w:lvl w:ilvl="0" w:tplc="1F20564E">
      <w:start w:val="1"/>
      <w:numFmt w:val="decimal"/>
      <w:lvlText w:val="%1."/>
      <w:lvlJc w:val="left"/>
      <w:pPr>
        <w:ind w:left="1166" w:hanging="360"/>
      </w:pPr>
      <w:rPr>
        <w:rFonts w:hint="default"/>
      </w:rPr>
    </w:lvl>
    <w:lvl w:ilvl="1" w:tplc="04270019" w:tentative="1">
      <w:start w:val="1"/>
      <w:numFmt w:val="lowerLetter"/>
      <w:lvlText w:val="%2."/>
      <w:lvlJc w:val="left"/>
      <w:pPr>
        <w:ind w:left="1886" w:hanging="360"/>
      </w:pPr>
    </w:lvl>
    <w:lvl w:ilvl="2" w:tplc="0427001B" w:tentative="1">
      <w:start w:val="1"/>
      <w:numFmt w:val="lowerRoman"/>
      <w:lvlText w:val="%3."/>
      <w:lvlJc w:val="right"/>
      <w:pPr>
        <w:ind w:left="2606" w:hanging="180"/>
      </w:pPr>
    </w:lvl>
    <w:lvl w:ilvl="3" w:tplc="0427000F" w:tentative="1">
      <w:start w:val="1"/>
      <w:numFmt w:val="decimal"/>
      <w:lvlText w:val="%4."/>
      <w:lvlJc w:val="left"/>
      <w:pPr>
        <w:ind w:left="3326" w:hanging="360"/>
      </w:pPr>
    </w:lvl>
    <w:lvl w:ilvl="4" w:tplc="04270019" w:tentative="1">
      <w:start w:val="1"/>
      <w:numFmt w:val="lowerLetter"/>
      <w:lvlText w:val="%5."/>
      <w:lvlJc w:val="left"/>
      <w:pPr>
        <w:ind w:left="4046" w:hanging="360"/>
      </w:pPr>
    </w:lvl>
    <w:lvl w:ilvl="5" w:tplc="0427001B" w:tentative="1">
      <w:start w:val="1"/>
      <w:numFmt w:val="lowerRoman"/>
      <w:lvlText w:val="%6."/>
      <w:lvlJc w:val="right"/>
      <w:pPr>
        <w:ind w:left="4766" w:hanging="180"/>
      </w:pPr>
    </w:lvl>
    <w:lvl w:ilvl="6" w:tplc="0427000F" w:tentative="1">
      <w:start w:val="1"/>
      <w:numFmt w:val="decimal"/>
      <w:lvlText w:val="%7."/>
      <w:lvlJc w:val="left"/>
      <w:pPr>
        <w:ind w:left="5486" w:hanging="360"/>
      </w:pPr>
    </w:lvl>
    <w:lvl w:ilvl="7" w:tplc="04270019" w:tentative="1">
      <w:start w:val="1"/>
      <w:numFmt w:val="lowerLetter"/>
      <w:lvlText w:val="%8."/>
      <w:lvlJc w:val="left"/>
      <w:pPr>
        <w:ind w:left="6206" w:hanging="360"/>
      </w:pPr>
    </w:lvl>
    <w:lvl w:ilvl="8" w:tplc="0427001B" w:tentative="1">
      <w:start w:val="1"/>
      <w:numFmt w:val="lowerRoman"/>
      <w:lvlText w:val="%9."/>
      <w:lvlJc w:val="right"/>
      <w:pPr>
        <w:ind w:left="6926" w:hanging="180"/>
      </w:pPr>
    </w:lvl>
  </w:abstractNum>
  <w:abstractNum w:abstractNumId="1" w15:restartNumberingAfterBreak="0">
    <w:nsid w:val="0FE877A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6C714E"/>
    <w:multiLevelType w:val="hybridMultilevel"/>
    <w:tmpl w:val="8EA6E696"/>
    <w:lvl w:ilvl="0" w:tplc="E75AFCFA">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 w15:restartNumberingAfterBreak="0">
    <w:nsid w:val="16F276EB"/>
    <w:multiLevelType w:val="hybridMultilevel"/>
    <w:tmpl w:val="8410CB34"/>
    <w:lvl w:ilvl="0" w:tplc="D6F0767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15:restartNumberingAfterBreak="0">
    <w:nsid w:val="2AFA7245"/>
    <w:multiLevelType w:val="multilevel"/>
    <w:tmpl w:val="59DA6830"/>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2F227A99"/>
    <w:multiLevelType w:val="hybridMultilevel"/>
    <w:tmpl w:val="01AEC492"/>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6" w15:restartNumberingAfterBreak="0">
    <w:nsid w:val="31900FC0"/>
    <w:multiLevelType w:val="hybridMultilevel"/>
    <w:tmpl w:val="C9D6D414"/>
    <w:lvl w:ilvl="0" w:tplc="0427000F">
      <w:start w:val="1"/>
      <w:numFmt w:val="decimal"/>
      <w:lvlText w:val="%1."/>
      <w:lvlJc w:val="left"/>
      <w:pPr>
        <w:ind w:left="720" w:hanging="360"/>
      </w:p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7" w15:restartNumberingAfterBreak="0">
    <w:nsid w:val="3CF36421"/>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44511FFD"/>
    <w:multiLevelType w:val="hybridMultilevel"/>
    <w:tmpl w:val="0FF6D148"/>
    <w:lvl w:ilvl="0" w:tplc="86780FA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4A1D0606"/>
    <w:multiLevelType w:val="hybridMultilevel"/>
    <w:tmpl w:val="0A70AD94"/>
    <w:lvl w:ilvl="0" w:tplc="1C3A32A4">
      <w:start w:val="1"/>
      <w:numFmt w:val="decimal"/>
      <w:lvlText w:val="%1."/>
      <w:lvlJc w:val="left"/>
      <w:pPr>
        <w:tabs>
          <w:tab w:val="num" w:pos="1100"/>
        </w:tabs>
        <w:ind w:left="1100" w:hanging="390"/>
      </w:pPr>
      <w:rPr>
        <w:rFonts w:hint="default"/>
      </w:rPr>
    </w:lvl>
    <w:lvl w:ilvl="1" w:tplc="04270019" w:tentative="1">
      <w:start w:val="1"/>
      <w:numFmt w:val="lowerLetter"/>
      <w:lvlText w:val="%2."/>
      <w:lvlJc w:val="left"/>
      <w:pPr>
        <w:tabs>
          <w:tab w:val="num" w:pos="1790"/>
        </w:tabs>
        <w:ind w:left="1790" w:hanging="360"/>
      </w:pPr>
    </w:lvl>
    <w:lvl w:ilvl="2" w:tplc="0427001B" w:tentative="1">
      <w:start w:val="1"/>
      <w:numFmt w:val="lowerRoman"/>
      <w:lvlText w:val="%3."/>
      <w:lvlJc w:val="right"/>
      <w:pPr>
        <w:tabs>
          <w:tab w:val="num" w:pos="2510"/>
        </w:tabs>
        <w:ind w:left="2510" w:hanging="180"/>
      </w:pPr>
    </w:lvl>
    <w:lvl w:ilvl="3" w:tplc="0427000F" w:tentative="1">
      <w:start w:val="1"/>
      <w:numFmt w:val="decimal"/>
      <w:lvlText w:val="%4."/>
      <w:lvlJc w:val="left"/>
      <w:pPr>
        <w:tabs>
          <w:tab w:val="num" w:pos="3230"/>
        </w:tabs>
        <w:ind w:left="3230" w:hanging="360"/>
      </w:pPr>
    </w:lvl>
    <w:lvl w:ilvl="4" w:tplc="04270019" w:tentative="1">
      <w:start w:val="1"/>
      <w:numFmt w:val="lowerLetter"/>
      <w:lvlText w:val="%5."/>
      <w:lvlJc w:val="left"/>
      <w:pPr>
        <w:tabs>
          <w:tab w:val="num" w:pos="3950"/>
        </w:tabs>
        <w:ind w:left="3950" w:hanging="360"/>
      </w:pPr>
    </w:lvl>
    <w:lvl w:ilvl="5" w:tplc="0427001B" w:tentative="1">
      <w:start w:val="1"/>
      <w:numFmt w:val="lowerRoman"/>
      <w:lvlText w:val="%6."/>
      <w:lvlJc w:val="right"/>
      <w:pPr>
        <w:tabs>
          <w:tab w:val="num" w:pos="4670"/>
        </w:tabs>
        <w:ind w:left="4670" w:hanging="180"/>
      </w:pPr>
    </w:lvl>
    <w:lvl w:ilvl="6" w:tplc="0427000F" w:tentative="1">
      <w:start w:val="1"/>
      <w:numFmt w:val="decimal"/>
      <w:lvlText w:val="%7."/>
      <w:lvlJc w:val="left"/>
      <w:pPr>
        <w:tabs>
          <w:tab w:val="num" w:pos="5390"/>
        </w:tabs>
        <w:ind w:left="5390" w:hanging="360"/>
      </w:pPr>
    </w:lvl>
    <w:lvl w:ilvl="7" w:tplc="04270019" w:tentative="1">
      <w:start w:val="1"/>
      <w:numFmt w:val="lowerLetter"/>
      <w:lvlText w:val="%8."/>
      <w:lvlJc w:val="left"/>
      <w:pPr>
        <w:tabs>
          <w:tab w:val="num" w:pos="6110"/>
        </w:tabs>
        <w:ind w:left="6110" w:hanging="360"/>
      </w:pPr>
    </w:lvl>
    <w:lvl w:ilvl="8" w:tplc="0427001B" w:tentative="1">
      <w:start w:val="1"/>
      <w:numFmt w:val="lowerRoman"/>
      <w:lvlText w:val="%9."/>
      <w:lvlJc w:val="right"/>
      <w:pPr>
        <w:tabs>
          <w:tab w:val="num" w:pos="6830"/>
        </w:tabs>
        <w:ind w:left="6830" w:hanging="180"/>
      </w:pPr>
    </w:lvl>
  </w:abstractNum>
  <w:abstractNum w:abstractNumId="10" w15:restartNumberingAfterBreak="0">
    <w:nsid w:val="4CD55A8A"/>
    <w:multiLevelType w:val="hybridMultilevel"/>
    <w:tmpl w:val="D354B336"/>
    <w:lvl w:ilvl="0" w:tplc="7ABE3B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50A47C1C"/>
    <w:multiLevelType w:val="hybridMultilevel"/>
    <w:tmpl w:val="FD00B60C"/>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2" w15:restartNumberingAfterBreak="0">
    <w:nsid w:val="556C55D5"/>
    <w:multiLevelType w:val="hybridMultilevel"/>
    <w:tmpl w:val="90105344"/>
    <w:lvl w:ilvl="0" w:tplc="E3920A26">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58BE2CB8"/>
    <w:multiLevelType w:val="multilevel"/>
    <w:tmpl w:val="CF601E88"/>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58D4022A"/>
    <w:multiLevelType w:val="multilevel"/>
    <w:tmpl w:val="23BAF2F6"/>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5BBE4CB1"/>
    <w:multiLevelType w:val="hybridMultilevel"/>
    <w:tmpl w:val="C8CCE82A"/>
    <w:lvl w:ilvl="0" w:tplc="392A73E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6" w15:restartNumberingAfterBreak="0">
    <w:nsid w:val="5D8C0472"/>
    <w:multiLevelType w:val="hybridMultilevel"/>
    <w:tmpl w:val="106093DA"/>
    <w:lvl w:ilvl="0" w:tplc="20CC7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7" w15:restartNumberingAfterBreak="0">
    <w:nsid w:val="61FD6828"/>
    <w:multiLevelType w:val="hybridMultilevel"/>
    <w:tmpl w:val="B8DC6354"/>
    <w:lvl w:ilvl="0" w:tplc="95A08E2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673D64CA"/>
    <w:multiLevelType w:val="hybridMultilevel"/>
    <w:tmpl w:val="E83E2DEA"/>
    <w:lvl w:ilvl="0" w:tplc="85A23440">
      <w:start w:val="1"/>
      <w:numFmt w:val="bullet"/>
      <w:lvlText w:val="-"/>
      <w:lvlJc w:val="left"/>
      <w:pPr>
        <w:ind w:left="1069" w:hanging="360"/>
      </w:pPr>
      <w:rPr>
        <w:rFonts w:ascii="Calibri" w:eastAsia="Times New Roman" w:hAnsi="Calibri" w:cs="Calibri"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9" w15:restartNumberingAfterBreak="0">
    <w:nsid w:val="6750352E"/>
    <w:multiLevelType w:val="hybridMultilevel"/>
    <w:tmpl w:val="A0C8A734"/>
    <w:lvl w:ilvl="0" w:tplc="A37AFCE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0" w15:restartNumberingAfterBreak="0">
    <w:nsid w:val="70F8316B"/>
    <w:multiLevelType w:val="hybridMultilevel"/>
    <w:tmpl w:val="F586BCF6"/>
    <w:lvl w:ilvl="0" w:tplc="9ADA4366">
      <w:start w:val="1"/>
      <w:numFmt w:val="decimal"/>
      <w:lvlText w:val="%1."/>
      <w:lvlJc w:val="left"/>
      <w:pPr>
        <w:tabs>
          <w:tab w:val="num" w:pos="502"/>
        </w:tabs>
        <w:ind w:left="502" w:hanging="360"/>
      </w:pPr>
      <w:rPr>
        <w:rFonts w:hint="default"/>
      </w:rPr>
    </w:lvl>
    <w:lvl w:ilvl="1" w:tplc="04270019" w:tentative="1">
      <w:start w:val="1"/>
      <w:numFmt w:val="lowerLetter"/>
      <w:lvlText w:val="%2."/>
      <w:lvlJc w:val="left"/>
      <w:pPr>
        <w:tabs>
          <w:tab w:val="num" w:pos="1222"/>
        </w:tabs>
        <w:ind w:left="1222" w:hanging="360"/>
      </w:pPr>
    </w:lvl>
    <w:lvl w:ilvl="2" w:tplc="0427001B" w:tentative="1">
      <w:start w:val="1"/>
      <w:numFmt w:val="lowerRoman"/>
      <w:lvlText w:val="%3."/>
      <w:lvlJc w:val="right"/>
      <w:pPr>
        <w:tabs>
          <w:tab w:val="num" w:pos="1942"/>
        </w:tabs>
        <w:ind w:left="1942" w:hanging="180"/>
      </w:pPr>
    </w:lvl>
    <w:lvl w:ilvl="3" w:tplc="0427000F" w:tentative="1">
      <w:start w:val="1"/>
      <w:numFmt w:val="decimal"/>
      <w:lvlText w:val="%4."/>
      <w:lvlJc w:val="left"/>
      <w:pPr>
        <w:tabs>
          <w:tab w:val="num" w:pos="2662"/>
        </w:tabs>
        <w:ind w:left="2662" w:hanging="360"/>
      </w:pPr>
    </w:lvl>
    <w:lvl w:ilvl="4" w:tplc="04270019" w:tentative="1">
      <w:start w:val="1"/>
      <w:numFmt w:val="lowerLetter"/>
      <w:lvlText w:val="%5."/>
      <w:lvlJc w:val="left"/>
      <w:pPr>
        <w:tabs>
          <w:tab w:val="num" w:pos="3382"/>
        </w:tabs>
        <w:ind w:left="3382" w:hanging="360"/>
      </w:pPr>
    </w:lvl>
    <w:lvl w:ilvl="5" w:tplc="0427001B" w:tentative="1">
      <w:start w:val="1"/>
      <w:numFmt w:val="lowerRoman"/>
      <w:lvlText w:val="%6."/>
      <w:lvlJc w:val="right"/>
      <w:pPr>
        <w:tabs>
          <w:tab w:val="num" w:pos="4102"/>
        </w:tabs>
        <w:ind w:left="4102" w:hanging="180"/>
      </w:pPr>
    </w:lvl>
    <w:lvl w:ilvl="6" w:tplc="0427000F" w:tentative="1">
      <w:start w:val="1"/>
      <w:numFmt w:val="decimal"/>
      <w:lvlText w:val="%7."/>
      <w:lvlJc w:val="left"/>
      <w:pPr>
        <w:tabs>
          <w:tab w:val="num" w:pos="4822"/>
        </w:tabs>
        <w:ind w:left="4822" w:hanging="360"/>
      </w:pPr>
    </w:lvl>
    <w:lvl w:ilvl="7" w:tplc="04270019" w:tentative="1">
      <w:start w:val="1"/>
      <w:numFmt w:val="lowerLetter"/>
      <w:lvlText w:val="%8."/>
      <w:lvlJc w:val="left"/>
      <w:pPr>
        <w:tabs>
          <w:tab w:val="num" w:pos="5542"/>
        </w:tabs>
        <w:ind w:left="5542" w:hanging="360"/>
      </w:pPr>
    </w:lvl>
    <w:lvl w:ilvl="8" w:tplc="0427001B" w:tentative="1">
      <w:start w:val="1"/>
      <w:numFmt w:val="lowerRoman"/>
      <w:lvlText w:val="%9."/>
      <w:lvlJc w:val="right"/>
      <w:pPr>
        <w:tabs>
          <w:tab w:val="num" w:pos="6262"/>
        </w:tabs>
        <w:ind w:left="6262" w:hanging="180"/>
      </w:pPr>
    </w:lvl>
  </w:abstractNum>
  <w:abstractNum w:abstractNumId="21" w15:restartNumberingAfterBreak="0">
    <w:nsid w:val="729F0FEF"/>
    <w:multiLevelType w:val="hybridMultilevel"/>
    <w:tmpl w:val="74FC71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3E15B58"/>
    <w:multiLevelType w:val="singleLevel"/>
    <w:tmpl w:val="0C09000F"/>
    <w:lvl w:ilvl="0">
      <w:start w:val="1"/>
      <w:numFmt w:val="decimal"/>
      <w:lvlText w:val="%1."/>
      <w:lvlJc w:val="left"/>
      <w:pPr>
        <w:tabs>
          <w:tab w:val="num" w:pos="360"/>
        </w:tabs>
        <w:ind w:left="360" w:hanging="360"/>
      </w:pPr>
      <w:rPr>
        <w:rFonts w:hint="default"/>
      </w:rPr>
    </w:lvl>
  </w:abstractNum>
  <w:abstractNum w:abstractNumId="23" w15:restartNumberingAfterBreak="0">
    <w:nsid w:val="748B573B"/>
    <w:multiLevelType w:val="hybridMultilevel"/>
    <w:tmpl w:val="A35EE07E"/>
    <w:lvl w:ilvl="0" w:tplc="6FD4B80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856466A"/>
    <w:multiLevelType w:val="hybridMultilevel"/>
    <w:tmpl w:val="72BE4BE2"/>
    <w:lvl w:ilvl="0" w:tplc="76669A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7A0B3A7F"/>
    <w:multiLevelType w:val="hybridMultilevel"/>
    <w:tmpl w:val="22FEEC3E"/>
    <w:lvl w:ilvl="0" w:tplc="00F65B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7E100F37"/>
    <w:multiLevelType w:val="singleLevel"/>
    <w:tmpl w:val="E418FA7C"/>
    <w:lvl w:ilvl="0">
      <w:start w:val="1"/>
      <w:numFmt w:val="decimal"/>
      <w:lvlText w:val="%1."/>
      <w:lvlJc w:val="left"/>
      <w:pPr>
        <w:tabs>
          <w:tab w:val="num" w:pos="1080"/>
        </w:tabs>
        <w:ind w:left="1080" w:hanging="360"/>
      </w:pPr>
      <w:rPr>
        <w:rFonts w:hint="default"/>
      </w:rPr>
    </w:lvl>
  </w:abstractNum>
  <w:num w:numId="1" w16cid:durableId="400449459">
    <w:abstractNumId w:val="22"/>
  </w:num>
  <w:num w:numId="2" w16cid:durableId="466513665">
    <w:abstractNumId w:val="26"/>
  </w:num>
  <w:num w:numId="3" w16cid:durableId="143860793">
    <w:abstractNumId w:val="1"/>
  </w:num>
  <w:num w:numId="4" w16cid:durableId="2090811542">
    <w:abstractNumId w:val="7"/>
  </w:num>
  <w:num w:numId="5" w16cid:durableId="410348810">
    <w:abstractNumId w:val="23"/>
  </w:num>
  <w:num w:numId="6" w16cid:durableId="1765955772">
    <w:abstractNumId w:val="9"/>
  </w:num>
  <w:num w:numId="7" w16cid:durableId="1505320975">
    <w:abstractNumId w:val="11"/>
  </w:num>
  <w:num w:numId="8" w16cid:durableId="1060248908">
    <w:abstractNumId w:val="20"/>
  </w:num>
  <w:num w:numId="9" w16cid:durableId="109277762">
    <w:abstractNumId w:val="16"/>
  </w:num>
  <w:num w:numId="10" w16cid:durableId="98986504">
    <w:abstractNumId w:val="3"/>
  </w:num>
  <w:num w:numId="11" w16cid:durableId="1654095290">
    <w:abstractNumId w:val="8"/>
  </w:num>
  <w:num w:numId="12" w16cid:durableId="1802769316">
    <w:abstractNumId w:val="24"/>
  </w:num>
  <w:num w:numId="13" w16cid:durableId="1605919667">
    <w:abstractNumId w:val="17"/>
  </w:num>
  <w:num w:numId="14" w16cid:durableId="304162390">
    <w:abstractNumId w:val="25"/>
  </w:num>
  <w:num w:numId="15" w16cid:durableId="821509639">
    <w:abstractNumId w:val="12"/>
  </w:num>
  <w:num w:numId="16" w16cid:durableId="1769694967">
    <w:abstractNumId w:val="0"/>
  </w:num>
  <w:num w:numId="17" w16cid:durableId="1675567126">
    <w:abstractNumId w:val="14"/>
  </w:num>
  <w:num w:numId="18" w16cid:durableId="932323078">
    <w:abstractNumId w:val="21"/>
  </w:num>
  <w:num w:numId="19" w16cid:durableId="1356224183">
    <w:abstractNumId w:val="10"/>
  </w:num>
  <w:num w:numId="20" w16cid:durableId="2038657379">
    <w:abstractNumId w:val="13"/>
  </w:num>
  <w:num w:numId="21" w16cid:durableId="886601849">
    <w:abstractNumId w:val="4"/>
  </w:num>
  <w:num w:numId="22" w16cid:durableId="345137141">
    <w:abstractNumId w:val="5"/>
  </w:num>
  <w:num w:numId="23" w16cid:durableId="608203918">
    <w:abstractNumId w:val="15"/>
  </w:num>
  <w:num w:numId="24" w16cid:durableId="1678532177">
    <w:abstractNumId w:val="2"/>
  </w:num>
  <w:num w:numId="25" w16cid:durableId="332805056">
    <w:abstractNumId w:val="19"/>
  </w:num>
  <w:num w:numId="26" w16cid:durableId="1595625259">
    <w:abstractNumId w:val="18"/>
  </w:num>
  <w:num w:numId="27" w16cid:durableId="15434705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00"/>
  <w:displayHorizontalDrawingGridEvery w:val="0"/>
  <w:displayVertic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BE1"/>
    <w:rsid w:val="00000530"/>
    <w:rsid w:val="000111E3"/>
    <w:rsid w:val="00012998"/>
    <w:rsid w:val="000130B7"/>
    <w:rsid w:val="000145DC"/>
    <w:rsid w:val="000176B0"/>
    <w:rsid w:val="00021159"/>
    <w:rsid w:val="00024889"/>
    <w:rsid w:val="000267AC"/>
    <w:rsid w:val="00026D96"/>
    <w:rsid w:val="0003605B"/>
    <w:rsid w:val="00042749"/>
    <w:rsid w:val="00046197"/>
    <w:rsid w:val="000467F6"/>
    <w:rsid w:val="00050ABD"/>
    <w:rsid w:val="000546A3"/>
    <w:rsid w:val="00055176"/>
    <w:rsid w:val="0006633B"/>
    <w:rsid w:val="0007027F"/>
    <w:rsid w:val="00081341"/>
    <w:rsid w:val="000813A7"/>
    <w:rsid w:val="00094883"/>
    <w:rsid w:val="0009575D"/>
    <w:rsid w:val="0009577C"/>
    <w:rsid w:val="0009632F"/>
    <w:rsid w:val="000A3EA4"/>
    <w:rsid w:val="000B1FE0"/>
    <w:rsid w:val="000B5455"/>
    <w:rsid w:val="000B6ABB"/>
    <w:rsid w:val="000C2CD2"/>
    <w:rsid w:val="000C2F26"/>
    <w:rsid w:val="000C317A"/>
    <w:rsid w:val="000C498D"/>
    <w:rsid w:val="000D110F"/>
    <w:rsid w:val="000D137E"/>
    <w:rsid w:val="000D15F4"/>
    <w:rsid w:val="000D4706"/>
    <w:rsid w:val="000E0F2B"/>
    <w:rsid w:val="000E359A"/>
    <w:rsid w:val="000E3B9E"/>
    <w:rsid w:val="000E3E14"/>
    <w:rsid w:val="000E538A"/>
    <w:rsid w:val="000E6C67"/>
    <w:rsid w:val="000E6FED"/>
    <w:rsid w:val="000F089D"/>
    <w:rsid w:val="000F136B"/>
    <w:rsid w:val="000F3939"/>
    <w:rsid w:val="000F4AAA"/>
    <w:rsid w:val="000F53AA"/>
    <w:rsid w:val="000F5C04"/>
    <w:rsid w:val="000F659B"/>
    <w:rsid w:val="00103B7C"/>
    <w:rsid w:val="00107A69"/>
    <w:rsid w:val="00107B1F"/>
    <w:rsid w:val="00110880"/>
    <w:rsid w:val="00110C97"/>
    <w:rsid w:val="00116E71"/>
    <w:rsid w:val="001264A9"/>
    <w:rsid w:val="00127057"/>
    <w:rsid w:val="00131074"/>
    <w:rsid w:val="0013316E"/>
    <w:rsid w:val="001335FC"/>
    <w:rsid w:val="00134A5E"/>
    <w:rsid w:val="00134F3E"/>
    <w:rsid w:val="001357C6"/>
    <w:rsid w:val="001357D8"/>
    <w:rsid w:val="00141C4F"/>
    <w:rsid w:val="00142F68"/>
    <w:rsid w:val="001446ED"/>
    <w:rsid w:val="00145F33"/>
    <w:rsid w:val="00145FF5"/>
    <w:rsid w:val="00146CA8"/>
    <w:rsid w:val="001470D2"/>
    <w:rsid w:val="00147281"/>
    <w:rsid w:val="00153894"/>
    <w:rsid w:val="0015422D"/>
    <w:rsid w:val="00156107"/>
    <w:rsid w:val="00156F93"/>
    <w:rsid w:val="0016193D"/>
    <w:rsid w:val="00164CD3"/>
    <w:rsid w:val="00165EDA"/>
    <w:rsid w:val="001711DA"/>
    <w:rsid w:val="00174D24"/>
    <w:rsid w:val="00177E78"/>
    <w:rsid w:val="00181914"/>
    <w:rsid w:val="00182598"/>
    <w:rsid w:val="00182A73"/>
    <w:rsid w:val="001831BE"/>
    <w:rsid w:val="00183C5E"/>
    <w:rsid w:val="00185D8E"/>
    <w:rsid w:val="0018634C"/>
    <w:rsid w:val="001923B5"/>
    <w:rsid w:val="001A0624"/>
    <w:rsid w:val="001A6F6E"/>
    <w:rsid w:val="001B0464"/>
    <w:rsid w:val="001B16CC"/>
    <w:rsid w:val="001B2488"/>
    <w:rsid w:val="001B3D52"/>
    <w:rsid w:val="001B66BA"/>
    <w:rsid w:val="001C738D"/>
    <w:rsid w:val="001D04DD"/>
    <w:rsid w:val="001D1457"/>
    <w:rsid w:val="001D59C4"/>
    <w:rsid w:val="001E6995"/>
    <w:rsid w:val="001E74EF"/>
    <w:rsid w:val="001F32AE"/>
    <w:rsid w:val="001F4066"/>
    <w:rsid w:val="001F4206"/>
    <w:rsid w:val="001F63F6"/>
    <w:rsid w:val="001F68C4"/>
    <w:rsid w:val="001F7242"/>
    <w:rsid w:val="001F729B"/>
    <w:rsid w:val="002027B8"/>
    <w:rsid w:val="00206935"/>
    <w:rsid w:val="00212162"/>
    <w:rsid w:val="00214BE3"/>
    <w:rsid w:val="00220B38"/>
    <w:rsid w:val="00226831"/>
    <w:rsid w:val="00233DE6"/>
    <w:rsid w:val="002367D4"/>
    <w:rsid w:val="00237133"/>
    <w:rsid w:val="00240644"/>
    <w:rsid w:val="00242A0C"/>
    <w:rsid w:val="00246114"/>
    <w:rsid w:val="00246164"/>
    <w:rsid w:val="00254D99"/>
    <w:rsid w:val="00260185"/>
    <w:rsid w:val="002609F8"/>
    <w:rsid w:val="00262A37"/>
    <w:rsid w:val="00272060"/>
    <w:rsid w:val="00273A5A"/>
    <w:rsid w:val="00280BEF"/>
    <w:rsid w:val="00284A65"/>
    <w:rsid w:val="00286C7B"/>
    <w:rsid w:val="00286CEC"/>
    <w:rsid w:val="00287049"/>
    <w:rsid w:val="00287203"/>
    <w:rsid w:val="00295E4C"/>
    <w:rsid w:val="002A29C9"/>
    <w:rsid w:val="002A3CE8"/>
    <w:rsid w:val="002B65E1"/>
    <w:rsid w:val="002B6BD9"/>
    <w:rsid w:val="002C73BD"/>
    <w:rsid w:val="002D0351"/>
    <w:rsid w:val="002D492D"/>
    <w:rsid w:val="002D533D"/>
    <w:rsid w:val="002F0FD3"/>
    <w:rsid w:val="00300F1E"/>
    <w:rsid w:val="00302284"/>
    <w:rsid w:val="00304212"/>
    <w:rsid w:val="0031132D"/>
    <w:rsid w:val="003152DD"/>
    <w:rsid w:val="00315B17"/>
    <w:rsid w:val="00317E59"/>
    <w:rsid w:val="00332ACD"/>
    <w:rsid w:val="00333A86"/>
    <w:rsid w:val="00334001"/>
    <w:rsid w:val="003400E9"/>
    <w:rsid w:val="00345FC2"/>
    <w:rsid w:val="00347DC8"/>
    <w:rsid w:val="003541D6"/>
    <w:rsid w:val="00355C1D"/>
    <w:rsid w:val="00364C03"/>
    <w:rsid w:val="00364F84"/>
    <w:rsid w:val="00365F6A"/>
    <w:rsid w:val="00367136"/>
    <w:rsid w:val="003674F9"/>
    <w:rsid w:val="003705A0"/>
    <w:rsid w:val="00370A19"/>
    <w:rsid w:val="0037611B"/>
    <w:rsid w:val="00386393"/>
    <w:rsid w:val="0038671E"/>
    <w:rsid w:val="00393499"/>
    <w:rsid w:val="00393DC2"/>
    <w:rsid w:val="00396741"/>
    <w:rsid w:val="00397956"/>
    <w:rsid w:val="00397C00"/>
    <w:rsid w:val="00397FEA"/>
    <w:rsid w:val="003A00FD"/>
    <w:rsid w:val="003A299C"/>
    <w:rsid w:val="003A5D00"/>
    <w:rsid w:val="003B0C89"/>
    <w:rsid w:val="003B5491"/>
    <w:rsid w:val="003B65F8"/>
    <w:rsid w:val="003C35C7"/>
    <w:rsid w:val="003C66B6"/>
    <w:rsid w:val="003C6C97"/>
    <w:rsid w:val="003D0DCE"/>
    <w:rsid w:val="003D34D1"/>
    <w:rsid w:val="003D6244"/>
    <w:rsid w:val="003D6F00"/>
    <w:rsid w:val="003D7AEA"/>
    <w:rsid w:val="003D7B82"/>
    <w:rsid w:val="003E19AA"/>
    <w:rsid w:val="003F0034"/>
    <w:rsid w:val="003F1F19"/>
    <w:rsid w:val="003F2D3B"/>
    <w:rsid w:val="003F4694"/>
    <w:rsid w:val="003F4C4F"/>
    <w:rsid w:val="003F599A"/>
    <w:rsid w:val="0040277C"/>
    <w:rsid w:val="0040590D"/>
    <w:rsid w:val="00405E44"/>
    <w:rsid w:val="00412767"/>
    <w:rsid w:val="00414A50"/>
    <w:rsid w:val="00414FF3"/>
    <w:rsid w:val="00415ACB"/>
    <w:rsid w:val="004174AD"/>
    <w:rsid w:val="004219D3"/>
    <w:rsid w:val="004222C8"/>
    <w:rsid w:val="004223EE"/>
    <w:rsid w:val="00434A44"/>
    <w:rsid w:val="00436479"/>
    <w:rsid w:val="004400E8"/>
    <w:rsid w:val="00440A92"/>
    <w:rsid w:val="00441138"/>
    <w:rsid w:val="00445BB4"/>
    <w:rsid w:val="00446B5E"/>
    <w:rsid w:val="00450B4C"/>
    <w:rsid w:val="0045190C"/>
    <w:rsid w:val="00451AE5"/>
    <w:rsid w:val="00453062"/>
    <w:rsid w:val="00453721"/>
    <w:rsid w:val="0045374A"/>
    <w:rsid w:val="00453BF6"/>
    <w:rsid w:val="00456AA0"/>
    <w:rsid w:val="00462477"/>
    <w:rsid w:val="00462C39"/>
    <w:rsid w:val="0046308E"/>
    <w:rsid w:val="00467F24"/>
    <w:rsid w:val="004700AE"/>
    <w:rsid w:val="00471A77"/>
    <w:rsid w:val="004725C7"/>
    <w:rsid w:val="00472D32"/>
    <w:rsid w:val="0047376E"/>
    <w:rsid w:val="00473A6C"/>
    <w:rsid w:val="00474ECA"/>
    <w:rsid w:val="00476A2D"/>
    <w:rsid w:val="0047760A"/>
    <w:rsid w:val="00484B31"/>
    <w:rsid w:val="0048527C"/>
    <w:rsid w:val="00485397"/>
    <w:rsid w:val="0048545C"/>
    <w:rsid w:val="004927B8"/>
    <w:rsid w:val="004947C6"/>
    <w:rsid w:val="00497EDE"/>
    <w:rsid w:val="004A0080"/>
    <w:rsid w:val="004A112E"/>
    <w:rsid w:val="004A17BE"/>
    <w:rsid w:val="004A198C"/>
    <w:rsid w:val="004A3A5F"/>
    <w:rsid w:val="004A5BD3"/>
    <w:rsid w:val="004A6342"/>
    <w:rsid w:val="004A6BE4"/>
    <w:rsid w:val="004A798F"/>
    <w:rsid w:val="004B2CC7"/>
    <w:rsid w:val="004B39A3"/>
    <w:rsid w:val="004B7801"/>
    <w:rsid w:val="004C1587"/>
    <w:rsid w:val="004C2081"/>
    <w:rsid w:val="004C2DB0"/>
    <w:rsid w:val="004C407D"/>
    <w:rsid w:val="004C547D"/>
    <w:rsid w:val="004C6F57"/>
    <w:rsid w:val="004D0AB0"/>
    <w:rsid w:val="004D19C5"/>
    <w:rsid w:val="004D34C6"/>
    <w:rsid w:val="004E239A"/>
    <w:rsid w:val="004F2CF7"/>
    <w:rsid w:val="004F7936"/>
    <w:rsid w:val="005007F0"/>
    <w:rsid w:val="00500B6D"/>
    <w:rsid w:val="00505A79"/>
    <w:rsid w:val="005062E8"/>
    <w:rsid w:val="005078C7"/>
    <w:rsid w:val="00522889"/>
    <w:rsid w:val="0052608C"/>
    <w:rsid w:val="00526570"/>
    <w:rsid w:val="00530989"/>
    <w:rsid w:val="00534F22"/>
    <w:rsid w:val="005370DD"/>
    <w:rsid w:val="00540157"/>
    <w:rsid w:val="00545587"/>
    <w:rsid w:val="00545E11"/>
    <w:rsid w:val="00546908"/>
    <w:rsid w:val="005510B5"/>
    <w:rsid w:val="00561642"/>
    <w:rsid w:val="005618BB"/>
    <w:rsid w:val="00563397"/>
    <w:rsid w:val="005664C7"/>
    <w:rsid w:val="0056683E"/>
    <w:rsid w:val="00572218"/>
    <w:rsid w:val="00574C08"/>
    <w:rsid w:val="00575490"/>
    <w:rsid w:val="0057572A"/>
    <w:rsid w:val="00580B26"/>
    <w:rsid w:val="005821C3"/>
    <w:rsid w:val="005843AF"/>
    <w:rsid w:val="00587BB1"/>
    <w:rsid w:val="00594F5F"/>
    <w:rsid w:val="005A1DF1"/>
    <w:rsid w:val="005A27B1"/>
    <w:rsid w:val="005A4902"/>
    <w:rsid w:val="005A5738"/>
    <w:rsid w:val="005B01DD"/>
    <w:rsid w:val="005B21CF"/>
    <w:rsid w:val="005B238F"/>
    <w:rsid w:val="005B43EA"/>
    <w:rsid w:val="005B5849"/>
    <w:rsid w:val="005B5C0C"/>
    <w:rsid w:val="005C0B2F"/>
    <w:rsid w:val="005C5D7C"/>
    <w:rsid w:val="005C78EC"/>
    <w:rsid w:val="005D3880"/>
    <w:rsid w:val="005D5D93"/>
    <w:rsid w:val="005E052F"/>
    <w:rsid w:val="005E12AD"/>
    <w:rsid w:val="005E2149"/>
    <w:rsid w:val="005E2DB5"/>
    <w:rsid w:val="005E43E0"/>
    <w:rsid w:val="005F6C56"/>
    <w:rsid w:val="006013E5"/>
    <w:rsid w:val="00605869"/>
    <w:rsid w:val="00607D7A"/>
    <w:rsid w:val="00610C0F"/>
    <w:rsid w:val="0061120C"/>
    <w:rsid w:val="00611D14"/>
    <w:rsid w:val="006142FE"/>
    <w:rsid w:val="0061509E"/>
    <w:rsid w:val="00617AA6"/>
    <w:rsid w:val="006224D3"/>
    <w:rsid w:val="006229C9"/>
    <w:rsid w:val="00625DD5"/>
    <w:rsid w:val="0063201A"/>
    <w:rsid w:val="00633AE1"/>
    <w:rsid w:val="00635A8C"/>
    <w:rsid w:val="00642DF4"/>
    <w:rsid w:val="00642FBD"/>
    <w:rsid w:val="00643238"/>
    <w:rsid w:val="00646693"/>
    <w:rsid w:val="00646DB1"/>
    <w:rsid w:val="0064702C"/>
    <w:rsid w:val="006507D9"/>
    <w:rsid w:val="0065135B"/>
    <w:rsid w:val="0066198A"/>
    <w:rsid w:val="00662457"/>
    <w:rsid w:val="00664ACD"/>
    <w:rsid w:val="00667A79"/>
    <w:rsid w:val="00670FF0"/>
    <w:rsid w:val="00671858"/>
    <w:rsid w:val="00671A6C"/>
    <w:rsid w:val="00672611"/>
    <w:rsid w:val="006726B0"/>
    <w:rsid w:val="00672924"/>
    <w:rsid w:val="00673F14"/>
    <w:rsid w:val="006757C6"/>
    <w:rsid w:val="00676A2D"/>
    <w:rsid w:val="006800E0"/>
    <w:rsid w:val="006831AC"/>
    <w:rsid w:val="00693662"/>
    <w:rsid w:val="006943C4"/>
    <w:rsid w:val="006A3C22"/>
    <w:rsid w:val="006A586A"/>
    <w:rsid w:val="006B7ACC"/>
    <w:rsid w:val="006C1779"/>
    <w:rsid w:val="006C288D"/>
    <w:rsid w:val="006C4039"/>
    <w:rsid w:val="006C593B"/>
    <w:rsid w:val="006C6685"/>
    <w:rsid w:val="006D27DE"/>
    <w:rsid w:val="006D2D9C"/>
    <w:rsid w:val="006D3233"/>
    <w:rsid w:val="006D47EF"/>
    <w:rsid w:val="006D4979"/>
    <w:rsid w:val="006E07DF"/>
    <w:rsid w:val="006E10CC"/>
    <w:rsid w:val="006E1435"/>
    <w:rsid w:val="006E4862"/>
    <w:rsid w:val="006E5486"/>
    <w:rsid w:val="006E5660"/>
    <w:rsid w:val="006E6328"/>
    <w:rsid w:val="006F00CF"/>
    <w:rsid w:val="006F3274"/>
    <w:rsid w:val="006F4087"/>
    <w:rsid w:val="006F5C32"/>
    <w:rsid w:val="006F6D7A"/>
    <w:rsid w:val="00702B08"/>
    <w:rsid w:val="00704969"/>
    <w:rsid w:val="00705110"/>
    <w:rsid w:val="00707E79"/>
    <w:rsid w:val="00711843"/>
    <w:rsid w:val="007140E4"/>
    <w:rsid w:val="0071488E"/>
    <w:rsid w:val="0071574B"/>
    <w:rsid w:val="00717CA8"/>
    <w:rsid w:val="007219E3"/>
    <w:rsid w:val="00727D2F"/>
    <w:rsid w:val="007322D6"/>
    <w:rsid w:val="0073279A"/>
    <w:rsid w:val="007337BD"/>
    <w:rsid w:val="007356CC"/>
    <w:rsid w:val="0073738A"/>
    <w:rsid w:val="00742D8A"/>
    <w:rsid w:val="00745468"/>
    <w:rsid w:val="00751F24"/>
    <w:rsid w:val="00755AA1"/>
    <w:rsid w:val="00756199"/>
    <w:rsid w:val="007568EB"/>
    <w:rsid w:val="00761454"/>
    <w:rsid w:val="00766194"/>
    <w:rsid w:val="007677CD"/>
    <w:rsid w:val="00770911"/>
    <w:rsid w:val="0077113B"/>
    <w:rsid w:val="00773A82"/>
    <w:rsid w:val="00782AD8"/>
    <w:rsid w:val="00782EBA"/>
    <w:rsid w:val="007916C3"/>
    <w:rsid w:val="007946DC"/>
    <w:rsid w:val="007968D4"/>
    <w:rsid w:val="007A0BA3"/>
    <w:rsid w:val="007A0D6F"/>
    <w:rsid w:val="007A0F49"/>
    <w:rsid w:val="007A5BF7"/>
    <w:rsid w:val="007A5D53"/>
    <w:rsid w:val="007A789F"/>
    <w:rsid w:val="007B3CC8"/>
    <w:rsid w:val="007C0792"/>
    <w:rsid w:val="007C17CC"/>
    <w:rsid w:val="007C4580"/>
    <w:rsid w:val="007C4E14"/>
    <w:rsid w:val="007C7874"/>
    <w:rsid w:val="007D1B60"/>
    <w:rsid w:val="007D6B33"/>
    <w:rsid w:val="007D7116"/>
    <w:rsid w:val="007D7A2D"/>
    <w:rsid w:val="007E4B26"/>
    <w:rsid w:val="007E5C82"/>
    <w:rsid w:val="007E605A"/>
    <w:rsid w:val="007E7AAA"/>
    <w:rsid w:val="007F2B99"/>
    <w:rsid w:val="007F2D70"/>
    <w:rsid w:val="0080284E"/>
    <w:rsid w:val="008041E5"/>
    <w:rsid w:val="00806E18"/>
    <w:rsid w:val="008078D5"/>
    <w:rsid w:val="00816848"/>
    <w:rsid w:val="00822BE5"/>
    <w:rsid w:val="00827A39"/>
    <w:rsid w:val="00834345"/>
    <w:rsid w:val="00835C21"/>
    <w:rsid w:val="00840DFB"/>
    <w:rsid w:val="008425D0"/>
    <w:rsid w:val="00843747"/>
    <w:rsid w:val="008443D4"/>
    <w:rsid w:val="00845E47"/>
    <w:rsid w:val="00850C87"/>
    <w:rsid w:val="00853365"/>
    <w:rsid w:val="00854436"/>
    <w:rsid w:val="00855E21"/>
    <w:rsid w:val="00855F3B"/>
    <w:rsid w:val="00857304"/>
    <w:rsid w:val="00862FB5"/>
    <w:rsid w:val="00863C18"/>
    <w:rsid w:val="008745CF"/>
    <w:rsid w:val="00883D41"/>
    <w:rsid w:val="0088476A"/>
    <w:rsid w:val="008849DF"/>
    <w:rsid w:val="00890285"/>
    <w:rsid w:val="00894213"/>
    <w:rsid w:val="00895DB7"/>
    <w:rsid w:val="00897947"/>
    <w:rsid w:val="008A2BEE"/>
    <w:rsid w:val="008A2ED5"/>
    <w:rsid w:val="008A6643"/>
    <w:rsid w:val="008A762C"/>
    <w:rsid w:val="008B1707"/>
    <w:rsid w:val="008B7610"/>
    <w:rsid w:val="008C56E3"/>
    <w:rsid w:val="008C6DCD"/>
    <w:rsid w:val="008D2D98"/>
    <w:rsid w:val="008E310F"/>
    <w:rsid w:val="008F0347"/>
    <w:rsid w:val="008F0FCA"/>
    <w:rsid w:val="008F432E"/>
    <w:rsid w:val="008F48D6"/>
    <w:rsid w:val="009004EA"/>
    <w:rsid w:val="00903581"/>
    <w:rsid w:val="00904257"/>
    <w:rsid w:val="0090696E"/>
    <w:rsid w:val="00910F3D"/>
    <w:rsid w:val="00912E6B"/>
    <w:rsid w:val="009141AE"/>
    <w:rsid w:val="0091551B"/>
    <w:rsid w:val="00917154"/>
    <w:rsid w:val="00917D4F"/>
    <w:rsid w:val="00920054"/>
    <w:rsid w:val="00920059"/>
    <w:rsid w:val="009204E5"/>
    <w:rsid w:val="00924DCA"/>
    <w:rsid w:val="00925DAC"/>
    <w:rsid w:val="00926CA1"/>
    <w:rsid w:val="00932056"/>
    <w:rsid w:val="00936401"/>
    <w:rsid w:val="00937593"/>
    <w:rsid w:val="009410D9"/>
    <w:rsid w:val="009432DE"/>
    <w:rsid w:val="00943694"/>
    <w:rsid w:val="0094543A"/>
    <w:rsid w:val="00953222"/>
    <w:rsid w:val="00960245"/>
    <w:rsid w:val="009629EA"/>
    <w:rsid w:val="009642F1"/>
    <w:rsid w:val="00970A21"/>
    <w:rsid w:val="00971C25"/>
    <w:rsid w:val="009737FE"/>
    <w:rsid w:val="00974CCE"/>
    <w:rsid w:val="009773EF"/>
    <w:rsid w:val="00981543"/>
    <w:rsid w:val="00983114"/>
    <w:rsid w:val="00987E37"/>
    <w:rsid w:val="0099255E"/>
    <w:rsid w:val="009A4AF9"/>
    <w:rsid w:val="009A68DF"/>
    <w:rsid w:val="009A75D6"/>
    <w:rsid w:val="009B1B1D"/>
    <w:rsid w:val="009B37B0"/>
    <w:rsid w:val="009B4749"/>
    <w:rsid w:val="009B4BE1"/>
    <w:rsid w:val="009B57CB"/>
    <w:rsid w:val="009B6777"/>
    <w:rsid w:val="009C0D6E"/>
    <w:rsid w:val="009C2774"/>
    <w:rsid w:val="009C27E1"/>
    <w:rsid w:val="009C2FE2"/>
    <w:rsid w:val="009C73DD"/>
    <w:rsid w:val="009D0BA6"/>
    <w:rsid w:val="009D23D1"/>
    <w:rsid w:val="009D3C84"/>
    <w:rsid w:val="009D4A3D"/>
    <w:rsid w:val="009D535C"/>
    <w:rsid w:val="009D5B2A"/>
    <w:rsid w:val="009D6623"/>
    <w:rsid w:val="009D732F"/>
    <w:rsid w:val="009E013E"/>
    <w:rsid w:val="009E017C"/>
    <w:rsid w:val="009E23F2"/>
    <w:rsid w:val="009E6FC4"/>
    <w:rsid w:val="009E77B8"/>
    <w:rsid w:val="009F06D5"/>
    <w:rsid w:val="009F09F5"/>
    <w:rsid w:val="009F26CE"/>
    <w:rsid w:val="009F47E9"/>
    <w:rsid w:val="009F5A44"/>
    <w:rsid w:val="00A02235"/>
    <w:rsid w:val="00A03B1F"/>
    <w:rsid w:val="00A0564D"/>
    <w:rsid w:val="00A06BD2"/>
    <w:rsid w:val="00A06F2D"/>
    <w:rsid w:val="00A06F3F"/>
    <w:rsid w:val="00A122D7"/>
    <w:rsid w:val="00A12DDA"/>
    <w:rsid w:val="00A12FFD"/>
    <w:rsid w:val="00A2245F"/>
    <w:rsid w:val="00A244CB"/>
    <w:rsid w:val="00A25504"/>
    <w:rsid w:val="00A276E8"/>
    <w:rsid w:val="00A35696"/>
    <w:rsid w:val="00A37947"/>
    <w:rsid w:val="00A427C3"/>
    <w:rsid w:val="00A438F7"/>
    <w:rsid w:val="00A46A7C"/>
    <w:rsid w:val="00A47B47"/>
    <w:rsid w:val="00A5031C"/>
    <w:rsid w:val="00A528E3"/>
    <w:rsid w:val="00A53470"/>
    <w:rsid w:val="00A550A5"/>
    <w:rsid w:val="00A572C6"/>
    <w:rsid w:val="00A632DC"/>
    <w:rsid w:val="00A661FE"/>
    <w:rsid w:val="00A70512"/>
    <w:rsid w:val="00A739C0"/>
    <w:rsid w:val="00A74014"/>
    <w:rsid w:val="00A802C2"/>
    <w:rsid w:val="00A83A17"/>
    <w:rsid w:val="00A85065"/>
    <w:rsid w:val="00A8674A"/>
    <w:rsid w:val="00A870CD"/>
    <w:rsid w:val="00A92D5C"/>
    <w:rsid w:val="00A95BA3"/>
    <w:rsid w:val="00A97178"/>
    <w:rsid w:val="00A9794A"/>
    <w:rsid w:val="00AA184C"/>
    <w:rsid w:val="00AA20B4"/>
    <w:rsid w:val="00AA2B7B"/>
    <w:rsid w:val="00AA3DA2"/>
    <w:rsid w:val="00AA7413"/>
    <w:rsid w:val="00AC2D5F"/>
    <w:rsid w:val="00AC6899"/>
    <w:rsid w:val="00AD0C89"/>
    <w:rsid w:val="00AD15FF"/>
    <w:rsid w:val="00AD391D"/>
    <w:rsid w:val="00AD666D"/>
    <w:rsid w:val="00AE3F91"/>
    <w:rsid w:val="00AE4CC8"/>
    <w:rsid w:val="00AE4E49"/>
    <w:rsid w:val="00AE56AE"/>
    <w:rsid w:val="00AE59D3"/>
    <w:rsid w:val="00AE6203"/>
    <w:rsid w:val="00AE73E9"/>
    <w:rsid w:val="00AF21B9"/>
    <w:rsid w:val="00AF2911"/>
    <w:rsid w:val="00AF3DC3"/>
    <w:rsid w:val="00AF6097"/>
    <w:rsid w:val="00AF6675"/>
    <w:rsid w:val="00B017E2"/>
    <w:rsid w:val="00B025A9"/>
    <w:rsid w:val="00B0464B"/>
    <w:rsid w:val="00B06E1F"/>
    <w:rsid w:val="00B06F5F"/>
    <w:rsid w:val="00B07F01"/>
    <w:rsid w:val="00B10CD8"/>
    <w:rsid w:val="00B1244A"/>
    <w:rsid w:val="00B1606A"/>
    <w:rsid w:val="00B20493"/>
    <w:rsid w:val="00B20586"/>
    <w:rsid w:val="00B21678"/>
    <w:rsid w:val="00B22C60"/>
    <w:rsid w:val="00B23728"/>
    <w:rsid w:val="00B24762"/>
    <w:rsid w:val="00B27663"/>
    <w:rsid w:val="00B30B25"/>
    <w:rsid w:val="00B31AA7"/>
    <w:rsid w:val="00B32D03"/>
    <w:rsid w:val="00B3313E"/>
    <w:rsid w:val="00B33A9F"/>
    <w:rsid w:val="00B3442C"/>
    <w:rsid w:val="00B35E84"/>
    <w:rsid w:val="00B41047"/>
    <w:rsid w:val="00B43B59"/>
    <w:rsid w:val="00B53E49"/>
    <w:rsid w:val="00B54406"/>
    <w:rsid w:val="00B6169B"/>
    <w:rsid w:val="00B739E5"/>
    <w:rsid w:val="00B73D72"/>
    <w:rsid w:val="00B7428C"/>
    <w:rsid w:val="00B74ABA"/>
    <w:rsid w:val="00B775E4"/>
    <w:rsid w:val="00B836C0"/>
    <w:rsid w:val="00B83960"/>
    <w:rsid w:val="00B843BF"/>
    <w:rsid w:val="00B868DB"/>
    <w:rsid w:val="00B90178"/>
    <w:rsid w:val="00B902AC"/>
    <w:rsid w:val="00B91852"/>
    <w:rsid w:val="00B9298A"/>
    <w:rsid w:val="00BA69E3"/>
    <w:rsid w:val="00BB0011"/>
    <w:rsid w:val="00BB530E"/>
    <w:rsid w:val="00BB5D1A"/>
    <w:rsid w:val="00BB78A7"/>
    <w:rsid w:val="00BC32FB"/>
    <w:rsid w:val="00BC48BC"/>
    <w:rsid w:val="00BD2679"/>
    <w:rsid w:val="00BD5C63"/>
    <w:rsid w:val="00BF1EE5"/>
    <w:rsid w:val="00BF5144"/>
    <w:rsid w:val="00BF5274"/>
    <w:rsid w:val="00BF698F"/>
    <w:rsid w:val="00C043EE"/>
    <w:rsid w:val="00C11744"/>
    <w:rsid w:val="00C11B14"/>
    <w:rsid w:val="00C11BF9"/>
    <w:rsid w:val="00C170EC"/>
    <w:rsid w:val="00C20C4C"/>
    <w:rsid w:val="00C32EE4"/>
    <w:rsid w:val="00C35789"/>
    <w:rsid w:val="00C35A6E"/>
    <w:rsid w:val="00C37144"/>
    <w:rsid w:val="00C375FA"/>
    <w:rsid w:val="00C408A7"/>
    <w:rsid w:val="00C51474"/>
    <w:rsid w:val="00C526C1"/>
    <w:rsid w:val="00C558D4"/>
    <w:rsid w:val="00C661C1"/>
    <w:rsid w:val="00C66A39"/>
    <w:rsid w:val="00C7552E"/>
    <w:rsid w:val="00C757AE"/>
    <w:rsid w:val="00C82137"/>
    <w:rsid w:val="00C83DCB"/>
    <w:rsid w:val="00C83E34"/>
    <w:rsid w:val="00C85451"/>
    <w:rsid w:val="00C91741"/>
    <w:rsid w:val="00C96344"/>
    <w:rsid w:val="00CA020E"/>
    <w:rsid w:val="00CA2363"/>
    <w:rsid w:val="00CA40DB"/>
    <w:rsid w:val="00CB3158"/>
    <w:rsid w:val="00CB393B"/>
    <w:rsid w:val="00CB5D61"/>
    <w:rsid w:val="00CC12D6"/>
    <w:rsid w:val="00CC1D6C"/>
    <w:rsid w:val="00CC2BBF"/>
    <w:rsid w:val="00CC5FE6"/>
    <w:rsid w:val="00CC7906"/>
    <w:rsid w:val="00CC7D44"/>
    <w:rsid w:val="00CD0E3A"/>
    <w:rsid w:val="00CD2D44"/>
    <w:rsid w:val="00CD5123"/>
    <w:rsid w:val="00CD7BA6"/>
    <w:rsid w:val="00CE5299"/>
    <w:rsid w:val="00CE7BDD"/>
    <w:rsid w:val="00CF08D6"/>
    <w:rsid w:val="00CF18C7"/>
    <w:rsid w:val="00CF2757"/>
    <w:rsid w:val="00CF2AA6"/>
    <w:rsid w:val="00CF2C5E"/>
    <w:rsid w:val="00CF7EE4"/>
    <w:rsid w:val="00D05E39"/>
    <w:rsid w:val="00D07556"/>
    <w:rsid w:val="00D07B37"/>
    <w:rsid w:val="00D10795"/>
    <w:rsid w:val="00D11794"/>
    <w:rsid w:val="00D15FA4"/>
    <w:rsid w:val="00D20169"/>
    <w:rsid w:val="00D2474F"/>
    <w:rsid w:val="00D25CAE"/>
    <w:rsid w:val="00D30A0A"/>
    <w:rsid w:val="00D321A3"/>
    <w:rsid w:val="00D3222D"/>
    <w:rsid w:val="00D33BFC"/>
    <w:rsid w:val="00D421C8"/>
    <w:rsid w:val="00D44093"/>
    <w:rsid w:val="00D443A0"/>
    <w:rsid w:val="00D445EE"/>
    <w:rsid w:val="00D44A05"/>
    <w:rsid w:val="00D44C9D"/>
    <w:rsid w:val="00D509AB"/>
    <w:rsid w:val="00D50F83"/>
    <w:rsid w:val="00D529F1"/>
    <w:rsid w:val="00D533E0"/>
    <w:rsid w:val="00D53935"/>
    <w:rsid w:val="00D54226"/>
    <w:rsid w:val="00D60481"/>
    <w:rsid w:val="00D75555"/>
    <w:rsid w:val="00D81FFD"/>
    <w:rsid w:val="00D82AB6"/>
    <w:rsid w:val="00D83ED4"/>
    <w:rsid w:val="00D86BAA"/>
    <w:rsid w:val="00D91487"/>
    <w:rsid w:val="00D94520"/>
    <w:rsid w:val="00D94610"/>
    <w:rsid w:val="00D96224"/>
    <w:rsid w:val="00D96591"/>
    <w:rsid w:val="00D97A3B"/>
    <w:rsid w:val="00DA020F"/>
    <w:rsid w:val="00DA1FA4"/>
    <w:rsid w:val="00DA3B93"/>
    <w:rsid w:val="00DA51E7"/>
    <w:rsid w:val="00DB13A1"/>
    <w:rsid w:val="00DB63C2"/>
    <w:rsid w:val="00DB7432"/>
    <w:rsid w:val="00DC0E38"/>
    <w:rsid w:val="00DC13EC"/>
    <w:rsid w:val="00DC1B73"/>
    <w:rsid w:val="00DE2610"/>
    <w:rsid w:val="00DF4484"/>
    <w:rsid w:val="00DF5873"/>
    <w:rsid w:val="00DF678D"/>
    <w:rsid w:val="00E00A55"/>
    <w:rsid w:val="00E00C78"/>
    <w:rsid w:val="00E02A7B"/>
    <w:rsid w:val="00E03C4B"/>
    <w:rsid w:val="00E05A30"/>
    <w:rsid w:val="00E074E7"/>
    <w:rsid w:val="00E076F4"/>
    <w:rsid w:val="00E07E51"/>
    <w:rsid w:val="00E07EB5"/>
    <w:rsid w:val="00E12B1F"/>
    <w:rsid w:val="00E15842"/>
    <w:rsid w:val="00E226B4"/>
    <w:rsid w:val="00E228AA"/>
    <w:rsid w:val="00E23D1E"/>
    <w:rsid w:val="00E25454"/>
    <w:rsid w:val="00E26D66"/>
    <w:rsid w:val="00E26FE6"/>
    <w:rsid w:val="00E3193C"/>
    <w:rsid w:val="00E328B4"/>
    <w:rsid w:val="00E32939"/>
    <w:rsid w:val="00E37C4E"/>
    <w:rsid w:val="00E40835"/>
    <w:rsid w:val="00E45E7D"/>
    <w:rsid w:val="00E4622F"/>
    <w:rsid w:val="00E46AC1"/>
    <w:rsid w:val="00E52674"/>
    <w:rsid w:val="00E5328F"/>
    <w:rsid w:val="00E53C7E"/>
    <w:rsid w:val="00E6025A"/>
    <w:rsid w:val="00E60AAC"/>
    <w:rsid w:val="00E617FA"/>
    <w:rsid w:val="00E64817"/>
    <w:rsid w:val="00E65D2C"/>
    <w:rsid w:val="00E7040F"/>
    <w:rsid w:val="00E71632"/>
    <w:rsid w:val="00E73655"/>
    <w:rsid w:val="00E752D9"/>
    <w:rsid w:val="00E75DF0"/>
    <w:rsid w:val="00E7623E"/>
    <w:rsid w:val="00E77667"/>
    <w:rsid w:val="00E82304"/>
    <w:rsid w:val="00E82891"/>
    <w:rsid w:val="00E83BD2"/>
    <w:rsid w:val="00E845F2"/>
    <w:rsid w:val="00E87926"/>
    <w:rsid w:val="00E90DE4"/>
    <w:rsid w:val="00E91057"/>
    <w:rsid w:val="00E960D0"/>
    <w:rsid w:val="00E96936"/>
    <w:rsid w:val="00EA01BA"/>
    <w:rsid w:val="00EA2CC9"/>
    <w:rsid w:val="00EA5D4B"/>
    <w:rsid w:val="00EA662A"/>
    <w:rsid w:val="00EB01A9"/>
    <w:rsid w:val="00EB6139"/>
    <w:rsid w:val="00EB664F"/>
    <w:rsid w:val="00EB6D28"/>
    <w:rsid w:val="00EC141E"/>
    <w:rsid w:val="00EC3FEF"/>
    <w:rsid w:val="00EC6366"/>
    <w:rsid w:val="00ED1FF2"/>
    <w:rsid w:val="00ED4BF6"/>
    <w:rsid w:val="00ED53D7"/>
    <w:rsid w:val="00ED6916"/>
    <w:rsid w:val="00EE3556"/>
    <w:rsid w:val="00EE3FB8"/>
    <w:rsid w:val="00EE4DF3"/>
    <w:rsid w:val="00EE6E56"/>
    <w:rsid w:val="00EE712C"/>
    <w:rsid w:val="00EF050F"/>
    <w:rsid w:val="00EF3F38"/>
    <w:rsid w:val="00F03A50"/>
    <w:rsid w:val="00F0455E"/>
    <w:rsid w:val="00F0461B"/>
    <w:rsid w:val="00F046EF"/>
    <w:rsid w:val="00F04C21"/>
    <w:rsid w:val="00F07574"/>
    <w:rsid w:val="00F13855"/>
    <w:rsid w:val="00F16370"/>
    <w:rsid w:val="00F20340"/>
    <w:rsid w:val="00F23B7D"/>
    <w:rsid w:val="00F240CE"/>
    <w:rsid w:val="00F25D98"/>
    <w:rsid w:val="00F31CE5"/>
    <w:rsid w:val="00F43C48"/>
    <w:rsid w:val="00F4537C"/>
    <w:rsid w:val="00F45DFD"/>
    <w:rsid w:val="00F50F4F"/>
    <w:rsid w:val="00F532AE"/>
    <w:rsid w:val="00F602A7"/>
    <w:rsid w:val="00F608FE"/>
    <w:rsid w:val="00F6372C"/>
    <w:rsid w:val="00F65AFB"/>
    <w:rsid w:val="00F65B00"/>
    <w:rsid w:val="00F73F52"/>
    <w:rsid w:val="00F80838"/>
    <w:rsid w:val="00F80F5F"/>
    <w:rsid w:val="00F82DFF"/>
    <w:rsid w:val="00F82E5C"/>
    <w:rsid w:val="00F86603"/>
    <w:rsid w:val="00F93DE2"/>
    <w:rsid w:val="00F940BA"/>
    <w:rsid w:val="00F977D7"/>
    <w:rsid w:val="00F97BD4"/>
    <w:rsid w:val="00FA0A1D"/>
    <w:rsid w:val="00FA1528"/>
    <w:rsid w:val="00FA1571"/>
    <w:rsid w:val="00FA2B67"/>
    <w:rsid w:val="00FA2BEB"/>
    <w:rsid w:val="00FA40DF"/>
    <w:rsid w:val="00FA487E"/>
    <w:rsid w:val="00FA4DAD"/>
    <w:rsid w:val="00FA5AB0"/>
    <w:rsid w:val="00FB1233"/>
    <w:rsid w:val="00FB3EF7"/>
    <w:rsid w:val="00FB42BD"/>
    <w:rsid w:val="00FB653D"/>
    <w:rsid w:val="00FC6511"/>
    <w:rsid w:val="00FC6E4E"/>
    <w:rsid w:val="00FD13A5"/>
    <w:rsid w:val="00FD1B62"/>
    <w:rsid w:val="00FD45F3"/>
    <w:rsid w:val="00FD59B1"/>
    <w:rsid w:val="00FD68FE"/>
    <w:rsid w:val="00FD6F8C"/>
    <w:rsid w:val="00FD79CD"/>
    <w:rsid w:val="00FE5906"/>
    <w:rsid w:val="00FF0F03"/>
    <w:rsid w:val="00FF3E6D"/>
    <w:rsid w:val="00FF552A"/>
    <w:rsid w:val="00FF5AA9"/>
    <w:rsid w:val="00FF69C9"/>
    <w:rsid w:val="00FF6A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126FF4"/>
  <w15:docId w15:val="{FD5FA0EA-2F0C-4C0B-8AB9-0C71EBF6B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9D535C"/>
    <w:rPr>
      <w:lang w:eastAsia="en-US"/>
    </w:rPr>
  </w:style>
  <w:style w:type="paragraph" w:styleId="Antrat1">
    <w:name w:val="heading 1"/>
    <w:basedOn w:val="prastasis"/>
    <w:next w:val="prastasis"/>
    <w:link w:val="Antrat1Diagrama"/>
    <w:uiPriority w:val="99"/>
    <w:qFormat/>
    <w:rsid w:val="00A46A7C"/>
    <w:pPr>
      <w:keepNext/>
      <w:jc w:val="center"/>
      <w:outlineLvl w:val="0"/>
    </w:pPr>
    <w:rPr>
      <w:b/>
      <w:sz w:val="24"/>
    </w:rPr>
  </w:style>
  <w:style w:type="paragraph" w:styleId="Antrat3">
    <w:name w:val="heading 3"/>
    <w:basedOn w:val="prastasis"/>
    <w:next w:val="prastasis"/>
    <w:link w:val="Antrat3Diagrama"/>
    <w:semiHidden/>
    <w:unhideWhenUsed/>
    <w:qFormat/>
    <w:rsid w:val="006D2D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rsid w:val="00A46A7C"/>
    <w:rPr>
      <w:sz w:val="16"/>
    </w:rPr>
  </w:style>
  <w:style w:type="paragraph" w:styleId="Komentarotekstas">
    <w:name w:val="annotation text"/>
    <w:basedOn w:val="prastasis"/>
    <w:link w:val="KomentarotekstasDiagrama"/>
    <w:rsid w:val="00A46A7C"/>
  </w:style>
  <w:style w:type="paragraph" w:styleId="Pavadinimas">
    <w:name w:val="Title"/>
    <w:basedOn w:val="prastasis"/>
    <w:qFormat/>
    <w:rsid w:val="00A46A7C"/>
    <w:pPr>
      <w:jc w:val="center"/>
    </w:pPr>
    <w:rPr>
      <w:b/>
      <w:sz w:val="28"/>
    </w:rPr>
  </w:style>
  <w:style w:type="paragraph" w:styleId="Pagrindinistekstas3">
    <w:name w:val="Body Text 3"/>
    <w:basedOn w:val="prastasis"/>
    <w:rsid w:val="00A46A7C"/>
    <w:pPr>
      <w:ind w:right="327"/>
      <w:jc w:val="both"/>
    </w:pPr>
    <w:rPr>
      <w:sz w:val="24"/>
    </w:rPr>
  </w:style>
  <w:style w:type="paragraph" w:styleId="Dokumentostruktra">
    <w:name w:val="Document Map"/>
    <w:basedOn w:val="prastasis"/>
    <w:semiHidden/>
    <w:rsid w:val="00A46A7C"/>
    <w:pPr>
      <w:shd w:val="clear" w:color="auto" w:fill="000080"/>
    </w:pPr>
    <w:rPr>
      <w:rFonts w:ascii="Tahoma" w:hAnsi="Tahoma"/>
    </w:rPr>
  </w:style>
  <w:style w:type="paragraph" w:styleId="Pagrindinistekstas">
    <w:name w:val="Body Text"/>
    <w:basedOn w:val="prastasis"/>
    <w:link w:val="PagrindinistekstasDiagrama"/>
    <w:rsid w:val="00A46A7C"/>
    <w:pPr>
      <w:spacing w:line="360" w:lineRule="auto"/>
      <w:jc w:val="both"/>
    </w:pPr>
    <w:rPr>
      <w:sz w:val="24"/>
    </w:rPr>
  </w:style>
  <w:style w:type="paragraph" w:styleId="Debesliotekstas">
    <w:name w:val="Balloon Text"/>
    <w:basedOn w:val="prastasis"/>
    <w:semiHidden/>
    <w:rsid w:val="003C35C7"/>
    <w:rPr>
      <w:rFonts w:ascii="Tahoma" w:hAnsi="Tahoma" w:cs="Tahoma"/>
      <w:sz w:val="16"/>
      <w:szCs w:val="16"/>
    </w:rPr>
  </w:style>
  <w:style w:type="paragraph" w:styleId="Tekstoblokas">
    <w:name w:val="Block Text"/>
    <w:basedOn w:val="prastasis"/>
    <w:rsid w:val="00484B31"/>
    <w:pPr>
      <w:widowControl w:val="0"/>
      <w:autoSpaceDE w:val="0"/>
      <w:autoSpaceDN w:val="0"/>
      <w:adjustRightInd w:val="0"/>
      <w:ind w:left="3402" w:right="3402"/>
      <w:jc w:val="center"/>
    </w:pPr>
    <w:rPr>
      <w:sz w:val="22"/>
      <w:szCs w:val="22"/>
    </w:rPr>
  </w:style>
  <w:style w:type="paragraph" w:styleId="Pagrindiniotekstotrauka2">
    <w:name w:val="Body Text Indent 2"/>
    <w:basedOn w:val="prastasis"/>
    <w:link w:val="Pagrindiniotekstotrauka2Diagrama"/>
    <w:rsid w:val="00925DAC"/>
    <w:pPr>
      <w:widowControl w:val="0"/>
      <w:autoSpaceDE w:val="0"/>
      <w:autoSpaceDN w:val="0"/>
      <w:adjustRightInd w:val="0"/>
      <w:spacing w:after="120" w:line="480" w:lineRule="auto"/>
      <w:ind w:left="283" w:firstLine="720"/>
      <w:jc w:val="both"/>
    </w:pPr>
    <w:rPr>
      <w:sz w:val="22"/>
      <w:szCs w:val="22"/>
    </w:rPr>
  </w:style>
  <w:style w:type="character" w:customStyle="1" w:styleId="Pagrindiniotekstotrauka2Diagrama">
    <w:name w:val="Pagrindinio teksto įtrauka 2 Diagrama"/>
    <w:basedOn w:val="Numatytasispastraiposriftas"/>
    <w:link w:val="Pagrindiniotekstotrauka2"/>
    <w:rsid w:val="00925DAC"/>
    <w:rPr>
      <w:sz w:val="22"/>
      <w:szCs w:val="22"/>
      <w:lang w:eastAsia="en-US"/>
    </w:rPr>
  </w:style>
  <w:style w:type="paragraph" w:styleId="Sraopastraipa">
    <w:name w:val="List Paragraph"/>
    <w:basedOn w:val="prastasis"/>
    <w:uiPriority w:val="34"/>
    <w:qFormat/>
    <w:rsid w:val="000C2CD2"/>
    <w:pPr>
      <w:ind w:left="720"/>
      <w:contextualSpacing/>
    </w:pPr>
  </w:style>
  <w:style w:type="character" w:customStyle="1" w:styleId="Antrat1Diagrama">
    <w:name w:val="Antraštė 1 Diagrama"/>
    <w:basedOn w:val="Numatytasispastraiposriftas"/>
    <w:link w:val="Antrat1"/>
    <w:uiPriority w:val="99"/>
    <w:locked/>
    <w:rsid w:val="00671858"/>
    <w:rPr>
      <w:b/>
      <w:sz w:val="24"/>
      <w:lang w:eastAsia="en-US"/>
    </w:rPr>
  </w:style>
  <w:style w:type="paragraph" w:customStyle="1" w:styleId="WW-BodyText3">
    <w:name w:val="WW-Body Text 3"/>
    <w:basedOn w:val="prastasis"/>
    <w:rsid w:val="007946DC"/>
    <w:pPr>
      <w:suppressAutoHyphens/>
      <w:jc w:val="both"/>
    </w:pPr>
    <w:rPr>
      <w:sz w:val="24"/>
      <w:szCs w:val="24"/>
      <w:lang w:eastAsia="lt-LT"/>
    </w:rPr>
  </w:style>
  <w:style w:type="paragraph" w:styleId="prastasiniatinklio">
    <w:name w:val="Normal (Web)"/>
    <w:basedOn w:val="prastasis"/>
    <w:uiPriority w:val="99"/>
    <w:semiHidden/>
    <w:unhideWhenUsed/>
    <w:rsid w:val="006E4862"/>
    <w:pPr>
      <w:spacing w:before="100" w:beforeAutospacing="1" w:after="100" w:afterAutospacing="1"/>
    </w:pPr>
    <w:rPr>
      <w:sz w:val="24"/>
      <w:szCs w:val="24"/>
      <w:lang w:eastAsia="lt-LT"/>
    </w:rPr>
  </w:style>
  <w:style w:type="character" w:customStyle="1" w:styleId="xcontentpasted0">
    <w:name w:val="x_contentpasted0"/>
    <w:basedOn w:val="Numatytasispastraiposriftas"/>
    <w:rsid w:val="006E4862"/>
  </w:style>
  <w:style w:type="paragraph" w:styleId="Pataisymai">
    <w:name w:val="Revision"/>
    <w:hidden/>
    <w:uiPriority w:val="99"/>
    <w:semiHidden/>
    <w:rsid w:val="004A6342"/>
    <w:rPr>
      <w:lang w:eastAsia="en-US"/>
    </w:rPr>
  </w:style>
  <w:style w:type="paragraph" w:styleId="Komentarotema">
    <w:name w:val="annotation subject"/>
    <w:basedOn w:val="Komentarotekstas"/>
    <w:next w:val="Komentarotekstas"/>
    <w:link w:val="KomentarotemaDiagrama"/>
    <w:semiHidden/>
    <w:unhideWhenUsed/>
    <w:rsid w:val="004A6342"/>
    <w:rPr>
      <w:b/>
      <w:bCs/>
    </w:rPr>
  </w:style>
  <w:style w:type="character" w:customStyle="1" w:styleId="KomentarotekstasDiagrama">
    <w:name w:val="Komentaro tekstas Diagrama"/>
    <w:basedOn w:val="Numatytasispastraiposriftas"/>
    <w:link w:val="Komentarotekstas"/>
    <w:rsid w:val="004A6342"/>
    <w:rPr>
      <w:lang w:eastAsia="en-US"/>
    </w:rPr>
  </w:style>
  <w:style w:type="character" w:customStyle="1" w:styleId="KomentarotemaDiagrama">
    <w:name w:val="Komentaro tema Diagrama"/>
    <w:basedOn w:val="KomentarotekstasDiagrama"/>
    <w:link w:val="Komentarotema"/>
    <w:semiHidden/>
    <w:rsid w:val="004A6342"/>
    <w:rPr>
      <w:b/>
      <w:bCs/>
      <w:lang w:eastAsia="en-US"/>
    </w:rPr>
  </w:style>
  <w:style w:type="character" w:customStyle="1" w:styleId="PagrindinistekstasDiagrama">
    <w:name w:val="Pagrindinis tekstas Diagrama"/>
    <w:basedOn w:val="Numatytasispastraiposriftas"/>
    <w:link w:val="Pagrindinistekstas"/>
    <w:rsid w:val="00C661C1"/>
    <w:rPr>
      <w:sz w:val="24"/>
      <w:lang w:eastAsia="en-US"/>
    </w:rPr>
  </w:style>
  <w:style w:type="paragraph" w:customStyle="1" w:styleId="tactin">
    <w:name w:val="tactin"/>
    <w:basedOn w:val="prastasis"/>
    <w:rsid w:val="006B7ACC"/>
    <w:pPr>
      <w:spacing w:before="100" w:beforeAutospacing="1" w:after="100" w:afterAutospacing="1"/>
    </w:pPr>
    <w:rPr>
      <w:sz w:val="24"/>
      <w:szCs w:val="24"/>
      <w:lang w:eastAsia="lt-LT"/>
    </w:rPr>
  </w:style>
  <w:style w:type="paragraph" w:customStyle="1" w:styleId="xelementtoproof">
    <w:name w:val="x_elementtoproof"/>
    <w:basedOn w:val="prastasis"/>
    <w:rsid w:val="001264A9"/>
    <w:pPr>
      <w:spacing w:before="100" w:beforeAutospacing="1" w:after="100" w:afterAutospacing="1"/>
    </w:pPr>
    <w:rPr>
      <w:sz w:val="24"/>
      <w:szCs w:val="24"/>
      <w:lang w:eastAsia="lt-LT"/>
    </w:rPr>
  </w:style>
  <w:style w:type="character" w:styleId="Hipersaitas">
    <w:name w:val="Hyperlink"/>
    <w:basedOn w:val="Numatytasispastraiposriftas"/>
    <w:unhideWhenUsed/>
    <w:rsid w:val="00F80F5F"/>
    <w:rPr>
      <w:color w:val="0000FF" w:themeColor="hyperlink"/>
      <w:u w:val="single"/>
    </w:rPr>
  </w:style>
  <w:style w:type="character" w:customStyle="1" w:styleId="Neapdorotaspaminjimas1">
    <w:name w:val="Neapdorotas paminėjimas1"/>
    <w:basedOn w:val="Numatytasispastraiposriftas"/>
    <w:uiPriority w:val="99"/>
    <w:semiHidden/>
    <w:unhideWhenUsed/>
    <w:rsid w:val="00F80F5F"/>
    <w:rPr>
      <w:color w:val="605E5C"/>
      <w:shd w:val="clear" w:color="auto" w:fill="E1DFDD"/>
    </w:rPr>
  </w:style>
  <w:style w:type="character" w:customStyle="1" w:styleId="Antrat3Diagrama">
    <w:name w:val="Antraštė 3 Diagrama"/>
    <w:basedOn w:val="Numatytasispastraiposriftas"/>
    <w:link w:val="Antrat3"/>
    <w:semiHidden/>
    <w:rsid w:val="006D2D9C"/>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10418">
      <w:bodyDiv w:val="1"/>
      <w:marLeft w:val="0"/>
      <w:marRight w:val="0"/>
      <w:marTop w:val="0"/>
      <w:marBottom w:val="0"/>
      <w:divBdr>
        <w:top w:val="none" w:sz="0" w:space="0" w:color="auto"/>
        <w:left w:val="none" w:sz="0" w:space="0" w:color="auto"/>
        <w:bottom w:val="none" w:sz="0" w:space="0" w:color="auto"/>
        <w:right w:val="none" w:sz="0" w:space="0" w:color="auto"/>
      </w:divBdr>
    </w:div>
    <w:div w:id="109739094">
      <w:bodyDiv w:val="1"/>
      <w:marLeft w:val="0"/>
      <w:marRight w:val="0"/>
      <w:marTop w:val="0"/>
      <w:marBottom w:val="0"/>
      <w:divBdr>
        <w:top w:val="none" w:sz="0" w:space="0" w:color="auto"/>
        <w:left w:val="none" w:sz="0" w:space="0" w:color="auto"/>
        <w:bottom w:val="none" w:sz="0" w:space="0" w:color="auto"/>
        <w:right w:val="none" w:sz="0" w:space="0" w:color="auto"/>
      </w:divBdr>
    </w:div>
    <w:div w:id="194150309">
      <w:bodyDiv w:val="1"/>
      <w:marLeft w:val="0"/>
      <w:marRight w:val="0"/>
      <w:marTop w:val="0"/>
      <w:marBottom w:val="0"/>
      <w:divBdr>
        <w:top w:val="none" w:sz="0" w:space="0" w:color="auto"/>
        <w:left w:val="none" w:sz="0" w:space="0" w:color="auto"/>
        <w:bottom w:val="none" w:sz="0" w:space="0" w:color="auto"/>
        <w:right w:val="none" w:sz="0" w:space="0" w:color="auto"/>
      </w:divBdr>
    </w:div>
    <w:div w:id="299041075">
      <w:bodyDiv w:val="1"/>
      <w:marLeft w:val="0"/>
      <w:marRight w:val="0"/>
      <w:marTop w:val="0"/>
      <w:marBottom w:val="0"/>
      <w:divBdr>
        <w:top w:val="none" w:sz="0" w:space="0" w:color="auto"/>
        <w:left w:val="none" w:sz="0" w:space="0" w:color="auto"/>
        <w:bottom w:val="none" w:sz="0" w:space="0" w:color="auto"/>
        <w:right w:val="none" w:sz="0" w:space="0" w:color="auto"/>
      </w:divBdr>
    </w:div>
    <w:div w:id="300813342">
      <w:bodyDiv w:val="1"/>
      <w:marLeft w:val="0"/>
      <w:marRight w:val="0"/>
      <w:marTop w:val="0"/>
      <w:marBottom w:val="0"/>
      <w:divBdr>
        <w:top w:val="none" w:sz="0" w:space="0" w:color="auto"/>
        <w:left w:val="none" w:sz="0" w:space="0" w:color="auto"/>
        <w:bottom w:val="none" w:sz="0" w:space="0" w:color="auto"/>
        <w:right w:val="none" w:sz="0" w:space="0" w:color="auto"/>
      </w:divBdr>
      <w:divsChild>
        <w:div w:id="321662835">
          <w:marLeft w:val="0"/>
          <w:marRight w:val="0"/>
          <w:marTop w:val="0"/>
          <w:marBottom w:val="0"/>
          <w:divBdr>
            <w:top w:val="none" w:sz="0" w:space="0" w:color="auto"/>
            <w:left w:val="none" w:sz="0" w:space="0" w:color="auto"/>
            <w:bottom w:val="none" w:sz="0" w:space="0" w:color="auto"/>
            <w:right w:val="none" w:sz="0" w:space="0" w:color="auto"/>
          </w:divBdr>
        </w:div>
        <w:div w:id="1549682161">
          <w:marLeft w:val="0"/>
          <w:marRight w:val="0"/>
          <w:marTop w:val="0"/>
          <w:marBottom w:val="0"/>
          <w:divBdr>
            <w:top w:val="none" w:sz="0" w:space="0" w:color="auto"/>
            <w:left w:val="none" w:sz="0" w:space="0" w:color="auto"/>
            <w:bottom w:val="none" w:sz="0" w:space="0" w:color="auto"/>
            <w:right w:val="none" w:sz="0" w:space="0" w:color="auto"/>
          </w:divBdr>
        </w:div>
        <w:div w:id="1192765633">
          <w:marLeft w:val="0"/>
          <w:marRight w:val="0"/>
          <w:marTop w:val="0"/>
          <w:marBottom w:val="0"/>
          <w:divBdr>
            <w:top w:val="none" w:sz="0" w:space="0" w:color="auto"/>
            <w:left w:val="none" w:sz="0" w:space="0" w:color="auto"/>
            <w:bottom w:val="none" w:sz="0" w:space="0" w:color="auto"/>
            <w:right w:val="none" w:sz="0" w:space="0" w:color="auto"/>
          </w:divBdr>
        </w:div>
        <w:div w:id="214439170">
          <w:marLeft w:val="0"/>
          <w:marRight w:val="0"/>
          <w:marTop w:val="0"/>
          <w:marBottom w:val="0"/>
          <w:divBdr>
            <w:top w:val="none" w:sz="0" w:space="0" w:color="auto"/>
            <w:left w:val="none" w:sz="0" w:space="0" w:color="auto"/>
            <w:bottom w:val="none" w:sz="0" w:space="0" w:color="auto"/>
            <w:right w:val="none" w:sz="0" w:space="0" w:color="auto"/>
          </w:divBdr>
        </w:div>
        <w:div w:id="2080250356">
          <w:marLeft w:val="0"/>
          <w:marRight w:val="0"/>
          <w:marTop w:val="0"/>
          <w:marBottom w:val="0"/>
          <w:divBdr>
            <w:top w:val="none" w:sz="0" w:space="0" w:color="auto"/>
            <w:left w:val="none" w:sz="0" w:space="0" w:color="auto"/>
            <w:bottom w:val="none" w:sz="0" w:space="0" w:color="auto"/>
            <w:right w:val="none" w:sz="0" w:space="0" w:color="auto"/>
          </w:divBdr>
        </w:div>
        <w:div w:id="800801507">
          <w:marLeft w:val="0"/>
          <w:marRight w:val="0"/>
          <w:marTop w:val="0"/>
          <w:marBottom w:val="0"/>
          <w:divBdr>
            <w:top w:val="none" w:sz="0" w:space="0" w:color="auto"/>
            <w:left w:val="none" w:sz="0" w:space="0" w:color="auto"/>
            <w:bottom w:val="none" w:sz="0" w:space="0" w:color="auto"/>
            <w:right w:val="none" w:sz="0" w:space="0" w:color="auto"/>
          </w:divBdr>
        </w:div>
        <w:div w:id="726687244">
          <w:marLeft w:val="0"/>
          <w:marRight w:val="0"/>
          <w:marTop w:val="0"/>
          <w:marBottom w:val="0"/>
          <w:divBdr>
            <w:top w:val="none" w:sz="0" w:space="0" w:color="auto"/>
            <w:left w:val="none" w:sz="0" w:space="0" w:color="auto"/>
            <w:bottom w:val="none" w:sz="0" w:space="0" w:color="auto"/>
            <w:right w:val="none" w:sz="0" w:space="0" w:color="auto"/>
          </w:divBdr>
        </w:div>
        <w:div w:id="370768077">
          <w:marLeft w:val="0"/>
          <w:marRight w:val="0"/>
          <w:marTop w:val="0"/>
          <w:marBottom w:val="0"/>
          <w:divBdr>
            <w:top w:val="none" w:sz="0" w:space="0" w:color="auto"/>
            <w:left w:val="none" w:sz="0" w:space="0" w:color="auto"/>
            <w:bottom w:val="none" w:sz="0" w:space="0" w:color="auto"/>
            <w:right w:val="none" w:sz="0" w:space="0" w:color="auto"/>
          </w:divBdr>
        </w:div>
        <w:div w:id="1983801905">
          <w:marLeft w:val="0"/>
          <w:marRight w:val="0"/>
          <w:marTop w:val="0"/>
          <w:marBottom w:val="0"/>
          <w:divBdr>
            <w:top w:val="none" w:sz="0" w:space="0" w:color="auto"/>
            <w:left w:val="none" w:sz="0" w:space="0" w:color="auto"/>
            <w:bottom w:val="none" w:sz="0" w:space="0" w:color="auto"/>
            <w:right w:val="none" w:sz="0" w:space="0" w:color="auto"/>
          </w:divBdr>
        </w:div>
        <w:div w:id="2117820134">
          <w:marLeft w:val="0"/>
          <w:marRight w:val="0"/>
          <w:marTop w:val="0"/>
          <w:marBottom w:val="0"/>
          <w:divBdr>
            <w:top w:val="none" w:sz="0" w:space="0" w:color="auto"/>
            <w:left w:val="none" w:sz="0" w:space="0" w:color="auto"/>
            <w:bottom w:val="none" w:sz="0" w:space="0" w:color="auto"/>
            <w:right w:val="none" w:sz="0" w:space="0" w:color="auto"/>
          </w:divBdr>
        </w:div>
        <w:div w:id="1123304888">
          <w:marLeft w:val="0"/>
          <w:marRight w:val="0"/>
          <w:marTop w:val="0"/>
          <w:marBottom w:val="0"/>
          <w:divBdr>
            <w:top w:val="none" w:sz="0" w:space="0" w:color="auto"/>
            <w:left w:val="none" w:sz="0" w:space="0" w:color="auto"/>
            <w:bottom w:val="none" w:sz="0" w:space="0" w:color="auto"/>
            <w:right w:val="none" w:sz="0" w:space="0" w:color="auto"/>
          </w:divBdr>
        </w:div>
        <w:div w:id="1061827335">
          <w:marLeft w:val="0"/>
          <w:marRight w:val="0"/>
          <w:marTop w:val="0"/>
          <w:marBottom w:val="0"/>
          <w:divBdr>
            <w:top w:val="none" w:sz="0" w:space="0" w:color="auto"/>
            <w:left w:val="none" w:sz="0" w:space="0" w:color="auto"/>
            <w:bottom w:val="none" w:sz="0" w:space="0" w:color="auto"/>
            <w:right w:val="none" w:sz="0" w:space="0" w:color="auto"/>
          </w:divBdr>
        </w:div>
        <w:div w:id="577979063">
          <w:marLeft w:val="0"/>
          <w:marRight w:val="0"/>
          <w:marTop w:val="0"/>
          <w:marBottom w:val="0"/>
          <w:divBdr>
            <w:top w:val="none" w:sz="0" w:space="0" w:color="auto"/>
            <w:left w:val="none" w:sz="0" w:space="0" w:color="auto"/>
            <w:bottom w:val="none" w:sz="0" w:space="0" w:color="auto"/>
            <w:right w:val="none" w:sz="0" w:space="0" w:color="auto"/>
          </w:divBdr>
        </w:div>
      </w:divsChild>
    </w:div>
    <w:div w:id="359168548">
      <w:bodyDiv w:val="1"/>
      <w:marLeft w:val="0"/>
      <w:marRight w:val="0"/>
      <w:marTop w:val="0"/>
      <w:marBottom w:val="0"/>
      <w:divBdr>
        <w:top w:val="none" w:sz="0" w:space="0" w:color="auto"/>
        <w:left w:val="none" w:sz="0" w:space="0" w:color="auto"/>
        <w:bottom w:val="none" w:sz="0" w:space="0" w:color="auto"/>
        <w:right w:val="none" w:sz="0" w:space="0" w:color="auto"/>
      </w:divBdr>
    </w:div>
    <w:div w:id="408693815">
      <w:bodyDiv w:val="1"/>
      <w:marLeft w:val="0"/>
      <w:marRight w:val="0"/>
      <w:marTop w:val="0"/>
      <w:marBottom w:val="0"/>
      <w:divBdr>
        <w:top w:val="none" w:sz="0" w:space="0" w:color="auto"/>
        <w:left w:val="none" w:sz="0" w:space="0" w:color="auto"/>
        <w:bottom w:val="none" w:sz="0" w:space="0" w:color="auto"/>
        <w:right w:val="none" w:sz="0" w:space="0" w:color="auto"/>
      </w:divBdr>
    </w:div>
    <w:div w:id="530923360">
      <w:bodyDiv w:val="1"/>
      <w:marLeft w:val="0"/>
      <w:marRight w:val="0"/>
      <w:marTop w:val="0"/>
      <w:marBottom w:val="0"/>
      <w:divBdr>
        <w:top w:val="none" w:sz="0" w:space="0" w:color="auto"/>
        <w:left w:val="none" w:sz="0" w:space="0" w:color="auto"/>
        <w:bottom w:val="none" w:sz="0" w:space="0" w:color="auto"/>
        <w:right w:val="none" w:sz="0" w:space="0" w:color="auto"/>
      </w:divBdr>
      <w:divsChild>
        <w:div w:id="1056665262">
          <w:marLeft w:val="0"/>
          <w:marRight w:val="0"/>
          <w:marTop w:val="0"/>
          <w:marBottom w:val="0"/>
          <w:divBdr>
            <w:top w:val="none" w:sz="0" w:space="0" w:color="auto"/>
            <w:left w:val="none" w:sz="0" w:space="0" w:color="auto"/>
            <w:bottom w:val="none" w:sz="0" w:space="0" w:color="auto"/>
            <w:right w:val="none" w:sz="0" w:space="0" w:color="auto"/>
          </w:divBdr>
        </w:div>
      </w:divsChild>
    </w:div>
    <w:div w:id="560140819">
      <w:bodyDiv w:val="1"/>
      <w:marLeft w:val="0"/>
      <w:marRight w:val="0"/>
      <w:marTop w:val="0"/>
      <w:marBottom w:val="0"/>
      <w:divBdr>
        <w:top w:val="none" w:sz="0" w:space="0" w:color="auto"/>
        <w:left w:val="none" w:sz="0" w:space="0" w:color="auto"/>
        <w:bottom w:val="none" w:sz="0" w:space="0" w:color="auto"/>
        <w:right w:val="none" w:sz="0" w:space="0" w:color="auto"/>
      </w:divBdr>
    </w:div>
    <w:div w:id="578059431">
      <w:bodyDiv w:val="1"/>
      <w:marLeft w:val="0"/>
      <w:marRight w:val="0"/>
      <w:marTop w:val="0"/>
      <w:marBottom w:val="0"/>
      <w:divBdr>
        <w:top w:val="none" w:sz="0" w:space="0" w:color="auto"/>
        <w:left w:val="none" w:sz="0" w:space="0" w:color="auto"/>
        <w:bottom w:val="none" w:sz="0" w:space="0" w:color="auto"/>
        <w:right w:val="none" w:sz="0" w:space="0" w:color="auto"/>
      </w:divBdr>
      <w:divsChild>
        <w:div w:id="45227077">
          <w:marLeft w:val="0"/>
          <w:marRight w:val="0"/>
          <w:marTop w:val="0"/>
          <w:marBottom w:val="0"/>
          <w:divBdr>
            <w:top w:val="none" w:sz="0" w:space="0" w:color="auto"/>
            <w:left w:val="none" w:sz="0" w:space="0" w:color="auto"/>
            <w:bottom w:val="none" w:sz="0" w:space="0" w:color="auto"/>
            <w:right w:val="none" w:sz="0" w:space="0" w:color="auto"/>
          </w:divBdr>
        </w:div>
      </w:divsChild>
    </w:div>
    <w:div w:id="596863590">
      <w:bodyDiv w:val="1"/>
      <w:marLeft w:val="0"/>
      <w:marRight w:val="0"/>
      <w:marTop w:val="0"/>
      <w:marBottom w:val="0"/>
      <w:divBdr>
        <w:top w:val="none" w:sz="0" w:space="0" w:color="auto"/>
        <w:left w:val="none" w:sz="0" w:space="0" w:color="auto"/>
        <w:bottom w:val="none" w:sz="0" w:space="0" w:color="auto"/>
        <w:right w:val="none" w:sz="0" w:space="0" w:color="auto"/>
      </w:divBdr>
      <w:divsChild>
        <w:div w:id="1414083215">
          <w:marLeft w:val="0"/>
          <w:marRight w:val="0"/>
          <w:marTop w:val="0"/>
          <w:marBottom w:val="0"/>
          <w:divBdr>
            <w:top w:val="none" w:sz="0" w:space="0" w:color="auto"/>
            <w:left w:val="none" w:sz="0" w:space="0" w:color="auto"/>
            <w:bottom w:val="none" w:sz="0" w:space="0" w:color="auto"/>
            <w:right w:val="none" w:sz="0" w:space="0" w:color="auto"/>
          </w:divBdr>
        </w:div>
      </w:divsChild>
    </w:div>
    <w:div w:id="635453672">
      <w:bodyDiv w:val="1"/>
      <w:marLeft w:val="0"/>
      <w:marRight w:val="0"/>
      <w:marTop w:val="0"/>
      <w:marBottom w:val="0"/>
      <w:divBdr>
        <w:top w:val="none" w:sz="0" w:space="0" w:color="auto"/>
        <w:left w:val="none" w:sz="0" w:space="0" w:color="auto"/>
        <w:bottom w:val="none" w:sz="0" w:space="0" w:color="auto"/>
        <w:right w:val="none" w:sz="0" w:space="0" w:color="auto"/>
      </w:divBdr>
    </w:div>
    <w:div w:id="811286216">
      <w:bodyDiv w:val="1"/>
      <w:marLeft w:val="0"/>
      <w:marRight w:val="0"/>
      <w:marTop w:val="0"/>
      <w:marBottom w:val="0"/>
      <w:divBdr>
        <w:top w:val="none" w:sz="0" w:space="0" w:color="auto"/>
        <w:left w:val="none" w:sz="0" w:space="0" w:color="auto"/>
        <w:bottom w:val="none" w:sz="0" w:space="0" w:color="auto"/>
        <w:right w:val="none" w:sz="0" w:space="0" w:color="auto"/>
      </w:divBdr>
    </w:div>
    <w:div w:id="918294786">
      <w:bodyDiv w:val="1"/>
      <w:marLeft w:val="0"/>
      <w:marRight w:val="0"/>
      <w:marTop w:val="0"/>
      <w:marBottom w:val="0"/>
      <w:divBdr>
        <w:top w:val="none" w:sz="0" w:space="0" w:color="auto"/>
        <w:left w:val="none" w:sz="0" w:space="0" w:color="auto"/>
        <w:bottom w:val="none" w:sz="0" w:space="0" w:color="auto"/>
        <w:right w:val="none" w:sz="0" w:space="0" w:color="auto"/>
      </w:divBdr>
    </w:div>
    <w:div w:id="933057320">
      <w:bodyDiv w:val="1"/>
      <w:marLeft w:val="0"/>
      <w:marRight w:val="0"/>
      <w:marTop w:val="0"/>
      <w:marBottom w:val="0"/>
      <w:divBdr>
        <w:top w:val="none" w:sz="0" w:space="0" w:color="auto"/>
        <w:left w:val="none" w:sz="0" w:space="0" w:color="auto"/>
        <w:bottom w:val="none" w:sz="0" w:space="0" w:color="auto"/>
        <w:right w:val="none" w:sz="0" w:space="0" w:color="auto"/>
      </w:divBdr>
    </w:div>
    <w:div w:id="1029378315">
      <w:bodyDiv w:val="1"/>
      <w:marLeft w:val="0"/>
      <w:marRight w:val="0"/>
      <w:marTop w:val="0"/>
      <w:marBottom w:val="0"/>
      <w:divBdr>
        <w:top w:val="none" w:sz="0" w:space="0" w:color="auto"/>
        <w:left w:val="none" w:sz="0" w:space="0" w:color="auto"/>
        <w:bottom w:val="none" w:sz="0" w:space="0" w:color="auto"/>
        <w:right w:val="none" w:sz="0" w:space="0" w:color="auto"/>
      </w:divBdr>
      <w:divsChild>
        <w:div w:id="1647080511">
          <w:marLeft w:val="0"/>
          <w:marRight w:val="0"/>
          <w:marTop w:val="0"/>
          <w:marBottom w:val="0"/>
          <w:divBdr>
            <w:top w:val="none" w:sz="0" w:space="0" w:color="auto"/>
            <w:left w:val="none" w:sz="0" w:space="0" w:color="auto"/>
            <w:bottom w:val="none" w:sz="0" w:space="0" w:color="auto"/>
            <w:right w:val="none" w:sz="0" w:space="0" w:color="auto"/>
          </w:divBdr>
        </w:div>
      </w:divsChild>
    </w:div>
    <w:div w:id="1187988633">
      <w:bodyDiv w:val="1"/>
      <w:marLeft w:val="0"/>
      <w:marRight w:val="0"/>
      <w:marTop w:val="0"/>
      <w:marBottom w:val="0"/>
      <w:divBdr>
        <w:top w:val="none" w:sz="0" w:space="0" w:color="auto"/>
        <w:left w:val="none" w:sz="0" w:space="0" w:color="auto"/>
        <w:bottom w:val="none" w:sz="0" w:space="0" w:color="auto"/>
        <w:right w:val="none" w:sz="0" w:space="0" w:color="auto"/>
      </w:divBdr>
    </w:div>
    <w:div w:id="1266425672">
      <w:bodyDiv w:val="1"/>
      <w:marLeft w:val="0"/>
      <w:marRight w:val="0"/>
      <w:marTop w:val="0"/>
      <w:marBottom w:val="0"/>
      <w:divBdr>
        <w:top w:val="none" w:sz="0" w:space="0" w:color="auto"/>
        <w:left w:val="none" w:sz="0" w:space="0" w:color="auto"/>
        <w:bottom w:val="none" w:sz="0" w:space="0" w:color="auto"/>
        <w:right w:val="none" w:sz="0" w:space="0" w:color="auto"/>
      </w:divBdr>
      <w:divsChild>
        <w:div w:id="1422527330">
          <w:marLeft w:val="0"/>
          <w:marRight w:val="0"/>
          <w:marTop w:val="0"/>
          <w:marBottom w:val="0"/>
          <w:divBdr>
            <w:top w:val="none" w:sz="0" w:space="0" w:color="auto"/>
            <w:left w:val="none" w:sz="0" w:space="0" w:color="auto"/>
            <w:bottom w:val="none" w:sz="0" w:space="0" w:color="auto"/>
            <w:right w:val="none" w:sz="0" w:space="0" w:color="auto"/>
          </w:divBdr>
        </w:div>
      </w:divsChild>
    </w:div>
    <w:div w:id="1326058327">
      <w:bodyDiv w:val="1"/>
      <w:marLeft w:val="0"/>
      <w:marRight w:val="0"/>
      <w:marTop w:val="0"/>
      <w:marBottom w:val="0"/>
      <w:divBdr>
        <w:top w:val="none" w:sz="0" w:space="0" w:color="auto"/>
        <w:left w:val="none" w:sz="0" w:space="0" w:color="auto"/>
        <w:bottom w:val="none" w:sz="0" w:space="0" w:color="auto"/>
        <w:right w:val="none" w:sz="0" w:space="0" w:color="auto"/>
      </w:divBdr>
    </w:div>
    <w:div w:id="1338465528">
      <w:bodyDiv w:val="1"/>
      <w:marLeft w:val="0"/>
      <w:marRight w:val="0"/>
      <w:marTop w:val="0"/>
      <w:marBottom w:val="0"/>
      <w:divBdr>
        <w:top w:val="none" w:sz="0" w:space="0" w:color="auto"/>
        <w:left w:val="none" w:sz="0" w:space="0" w:color="auto"/>
        <w:bottom w:val="none" w:sz="0" w:space="0" w:color="auto"/>
        <w:right w:val="none" w:sz="0" w:space="0" w:color="auto"/>
      </w:divBdr>
      <w:divsChild>
        <w:div w:id="105934317">
          <w:marLeft w:val="0"/>
          <w:marRight w:val="0"/>
          <w:marTop w:val="0"/>
          <w:marBottom w:val="0"/>
          <w:divBdr>
            <w:top w:val="none" w:sz="0" w:space="0" w:color="auto"/>
            <w:left w:val="none" w:sz="0" w:space="0" w:color="auto"/>
            <w:bottom w:val="none" w:sz="0" w:space="0" w:color="auto"/>
            <w:right w:val="none" w:sz="0" w:space="0" w:color="auto"/>
          </w:divBdr>
        </w:div>
      </w:divsChild>
    </w:div>
    <w:div w:id="1398935729">
      <w:bodyDiv w:val="1"/>
      <w:marLeft w:val="0"/>
      <w:marRight w:val="0"/>
      <w:marTop w:val="0"/>
      <w:marBottom w:val="0"/>
      <w:divBdr>
        <w:top w:val="none" w:sz="0" w:space="0" w:color="auto"/>
        <w:left w:val="none" w:sz="0" w:space="0" w:color="auto"/>
        <w:bottom w:val="none" w:sz="0" w:space="0" w:color="auto"/>
        <w:right w:val="none" w:sz="0" w:space="0" w:color="auto"/>
      </w:divBdr>
      <w:divsChild>
        <w:div w:id="2057586465">
          <w:marLeft w:val="0"/>
          <w:marRight w:val="0"/>
          <w:marTop w:val="0"/>
          <w:marBottom w:val="0"/>
          <w:divBdr>
            <w:top w:val="none" w:sz="0" w:space="0" w:color="auto"/>
            <w:left w:val="none" w:sz="0" w:space="0" w:color="auto"/>
            <w:bottom w:val="none" w:sz="0" w:space="0" w:color="auto"/>
            <w:right w:val="none" w:sz="0" w:space="0" w:color="auto"/>
          </w:divBdr>
        </w:div>
      </w:divsChild>
    </w:div>
    <w:div w:id="1473988140">
      <w:bodyDiv w:val="1"/>
      <w:marLeft w:val="0"/>
      <w:marRight w:val="0"/>
      <w:marTop w:val="0"/>
      <w:marBottom w:val="0"/>
      <w:divBdr>
        <w:top w:val="none" w:sz="0" w:space="0" w:color="auto"/>
        <w:left w:val="none" w:sz="0" w:space="0" w:color="auto"/>
        <w:bottom w:val="none" w:sz="0" w:space="0" w:color="auto"/>
        <w:right w:val="none" w:sz="0" w:space="0" w:color="auto"/>
      </w:divBdr>
      <w:divsChild>
        <w:div w:id="1179848727">
          <w:marLeft w:val="0"/>
          <w:marRight w:val="0"/>
          <w:marTop w:val="0"/>
          <w:marBottom w:val="0"/>
          <w:divBdr>
            <w:top w:val="none" w:sz="0" w:space="0" w:color="auto"/>
            <w:left w:val="none" w:sz="0" w:space="0" w:color="auto"/>
            <w:bottom w:val="none" w:sz="0" w:space="0" w:color="auto"/>
            <w:right w:val="none" w:sz="0" w:space="0" w:color="auto"/>
          </w:divBdr>
        </w:div>
      </w:divsChild>
    </w:div>
    <w:div w:id="1521161245">
      <w:bodyDiv w:val="1"/>
      <w:marLeft w:val="0"/>
      <w:marRight w:val="0"/>
      <w:marTop w:val="0"/>
      <w:marBottom w:val="0"/>
      <w:divBdr>
        <w:top w:val="none" w:sz="0" w:space="0" w:color="auto"/>
        <w:left w:val="none" w:sz="0" w:space="0" w:color="auto"/>
        <w:bottom w:val="none" w:sz="0" w:space="0" w:color="auto"/>
        <w:right w:val="none" w:sz="0" w:space="0" w:color="auto"/>
      </w:divBdr>
      <w:divsChild>
        <w:div w:id="2020310313">
          <w:marLeft w:val="0"/>
          <w:marRight w:val="0"/>
          <w:marTop w:val="0"/>
          <w:marBottom w:val="0"/>
          <w:divBdr>
            <w:top w:val="none" w:sz="0" w:space="0" w:color="auto"/>
            <w:left w:val="none" w:sz="0" w:space="0" w:color="auto"/>
            <w:bottom w:val="none" w:sz="0" w:space="0" w:color="auto"/>
            <w:right w:val="none" w:sz="0" w:space="0" w:color="auto"/>
          </w:divBdr>
        </w:div>
        <w:div w:id="1311599718">
          <w:marLeft w:val="0"/>
          <w:marRight w:val="0"/>
          <w:marTop w:val="0"/>
          <w:marBottom w:val="0"/>
          <w:divBdr>
            <w:top w:val="none" w:sz="0" w:space="0" w:color="auto"/>
            <w:left w:val="none" w:sz="0" w:space="0" w:color="auto"/>
            <w:bottom w:val="none" w:sz="0" w:space="0" w:color="auto"/>
            <w:right w:val="none" w:sz="0" w:space="0" w:color="auto"/>
          </w:divBdr>
        </w:div>
        <w:div w:id="800734778">
          <w:marLeft w:val="0"/>
          <w:marRight w:val="0"/>
          <w:marTop w:val="0"/>
          <w:marBottom w:val="0"/>
          <w:divBdr>
            <w:top w:val="none" w:sz="0" w:space="0" w:color="auto"/>
            <w:left w:val="none" w:sz="0" w:space="0" w:color="auto"/>
            <w:bottom w:val="none" w:sz="0" w:space="0" w:color="auto"/>
            <w:right w:val="none" w:sz="0" w:space="0" w:color="auto"/>
          </w:divBdr>
        </w:div>
        <w:div w:id="1568420926">
          <w:marLeft w:val="0"/>
          <w:marRight w:val="0"/>
          <w:marTop w:val="0"/>
          <w:marBottom w:val="0"/>
          <w:divBdr>
            <w:top w:val="none" w:sz="0" w:space="0" w:color="auto"/>
            <w:left w:val="none" w:sz="0" w:space="0" w:color="auto"/>
            <w:bottom w:val="none" w:sz="0" w:space="0" w:color="auto"/>
            <w:right w:val="none" w:sz="0" w:space="0" w:color="auto"/>
          </w:divBdr>
        </w:div>
        <w:div w:id="1013336434">
          <w:marLeft w:val="0"/>
          <w:marRight w:val="0"/>
          <w:marTop w:val="0"/>
          <w:marBottom w:val="0"/>
          <w:divBdr>
            <w:top w:val="none" w:sz="0" w:space="0" w:color="auto"/>
            <w:left w:val="none" w:sz="0" w:space="0" w:color="auto"/>
            <w:bottom w:val="none" w:sz="0" w:space="0" w:color="auto"/>
            <w:right w:val="none" w:sz="0" w:space="0" w:color="auto"/>
          </w:divBdr>
        </w:div>
        <w:div w:id="658852841">
          <w:marLeft w:val="0"/>
          <w:marRight w:val="0"/>
          <w:marTop w:val="0"/>
          <w:marBottom w:val="0"/>
          <w:divBdr>
            <w:top w:val="none" w:sz="0" w:space="0" w:color="auto"/>
            <w:left w:val="none" w:sz="0" w:space="0" w:color="auto"/>
            <w:bottom w:val="none" w:sz="0" w:space="0" w:color="auto"/>
            <w:right w:val="none" w:sz="0" w:space="0" w:color="auto"/>
          </w:divBdr>
        </w:div>
        <w:div w:id="1087850111">
          <w:marLeft w:val="0"/>
          <w:marRight w:val="0"/>
          <w:marTop w:val="0"/>
          <w:marBottom w:val="0"/>
          <w:divBdr>
            <w:top w:val="none" w:sz="0" w:space="0" w:color="auto"/>
            <w:left w:val="none" w:sz="0" w:space="0" w:color="auto"/>
            <w:bottom w:val="none" w:sz="0" w:space="0" w:color="auto"/>
            <w:right w:val="none" w:sz="0" w:space="0" w:color="auto"/>
          </w:divBdr>
        </w:div>
        <w:div w:id="118108593">
          <w:marLeft w:val="0"/>
          <w:marRight w:val="0"/>
          <w:marTop w:val="0"/>
          <w:marBottom w:val="0"/>
          <w:divBdr>
            <w:top w:val="none" w:sz="0" w:space="0" w:color="auto"/>
            <w:left w:val="none" w:sz="0" w:space="0" w:color="auto"/>
            <w:bottom w:val="none" w:sz="0" w:space="0" w:color="auto"/>
            <w:right w:val="none" w:sz="0" w:space="0" w:color="auto"/>
          </w:divBdr>
        </w:div>
        <w:div w:id="1744177026">
          <w:marLeft w:val="0"/>
          <w:marRight w:val="0"/>
          <w:marTop w:val="0"/>
          <w:marBottom w:val="0"/>
          <w:divBdr>
            <w:top w:val="none" w:sz="0" w:space="0" w:color="auto"/>
            <w:left w:val="none" w:sz="0" w:space="0" w:color="auto"/>
            <w:bottom w:val="none" w:sz="0" w:space="0" w:color="auto"/>
            <w:right w:val="none" w:sz="0" w:space="0" w:color="auto"/>
          </w:divBdr>
        </w:div>
        <w:div w:id="2121753761">
          <w:marLeft w:val="0"/>
          <w:marRight w:val="0"/>
          <w:marTop w:val="0"/>
          <w:marBottom w:val="0"/>
          <w:divBdr>
            <w:top w:val="none" w:sz="0" w:space="0" w:color="auto"/>
            <w:left w:val="none" w:sz="0" w:space="0" w:color="auto"/>
            <w:bottom w:val="none" w:sz="0" w:space="0" w:color="auto"/>
            <w:right w:val="none" w:sz="0" w:space="0" w:color="auto"/>
          </w:divBdr>
        </w:div>
        <w:div w:id="725877988">
          <w:marLeft w:val="0"/>
          <w:marRight w:val="0"/>
          <w:marTop w:val="0"/>
          <w:marBottom w:val="0"/>
          <w:divBdr>
            <w:top w:val="none" w:sz="0" w:space="0" w:color="auto"/>
            <w:left w:val="none" w:sz="0" w:space="0" w:color="auto"/>
            <w:bottom w:val="none" w:sz="0" w:space="0" w:color="auto"/>
            <w:right w:val="none" w:sz="0" w:space="0" w:color="auto"/>
          </w:divBdr>
        </w:div>
        <w:div w:id="373970059">
          <w:marLeft w:val="0"/>
          <w:marRight w:val="0"/>
          <w:marTop w:val="0"/>
          <w:marBottom w:val="0"/>
          <w:divBdr>
            <w:top w:val="none" w:sz="0" w:space="0" w:color="auto"/>
            <w:left w:val="none" w:sz="0" w:space="0" w:color="auto"/>
            <w:bottom w:val="none" w:sz="0" w:space="0" w:color="auto"/>
            <w:right w:val="none" w:sz="0" w:space="0" w:color="auto"/>
          </w:divBdr>
        </w:div>
        <w:div w:id="1944341982">
          <w:marLeft w:val="0"/>
          <w:marRight w:val="0"/>
          <w:marTop w:val="0"/>
          <w:marBottom w:val="0"/>
          <w:divBdr>
            <w:top w:val="none" w:sz="0" w:space="0" w:color="auto"/>
            <w:left w:val="none" w:sz="0" w:space="0" w:color="auto"/>
            <w:bottom w:val="none" w:sz="0" w:space="0" w:color="auto"/>
            <w:right w:val="none" w:sz="0" w:space="0" w:color="auto"/>
          </w:divBdr>
        </w:div>
      </w:divsChild>
    </w:div>
    <w:div w:id="1748647514">
      <w:bodyDiv w:val="1"/>
      <w:marLeft w:val="0"/>
      <w:marRight w:val="0"/>
      <w:marTop w:val="0"/>
      <w:marBottom w:val="0"/>
      <w:divBdr>
        <w:top w:val="none" w:sz="0" w:space="0" w:color="auto"/>
        <w:left w:val="none" w:sz="0" w:space="0" w:color="auto"/>
        <w:bottom w:val="none" w:sz="0" w:space="0" w:color="auto"/>
        <w:right w:val="none" w:sz="0" w:space="0" w:color="auto"/>
      </w:divBdr>
    </w:div>
    <w:div w:id="198103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7F816B-9470-404B-8885-E101A834D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3580</Words>
  <Characters>2041</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                                                                                                Projektas</vt:lpstr>
    </vt:vector>
  </TitlesOfParts>
  <Company>KRS</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1</dc:creator>
  <cp:lastModifiedBy>Asta Masaitienė</cp:lastModifiedBy>
  <cp:revision>2</cp:revision>
  <cp:lastPrinted>2017-08-07T12:05:00Z</cp:lastPrinted>
  <dcterms:created xsi:type="dcterms:W3CDTF">2025-12-03T08:53:00Z</dcterms:created>
  <dcterms:modified xsi:type="dcterms:W3CDTF">2025-12-03T08:53:00Z</dcterms:modified>
</cp:coreProperties>
</file>